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B" w:rsidRDefault="0081144B" w:rsidP="0081144B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  <w:lang w:val="ky-KG"/>
        </w:rPr>
      </w:pPr>
      <w:bookmarkStart w:id="0" w:name="_GoBack"/>
      <w:r w:rsidRPr="0081144B">
        <w:rPr>
          <w:rFonts w:ascii="Times New Roman" w:hAnsi="Times New Roman" w:cs="Times New Roman"/>
          <w:sz w:val="24"/>
          <w:szCs w:val="22"/>
        </w:rPr>
        <w:t xml:space="preserve">Мамлекеттик социалдык заказды </w:t>
      </w:r>
      <w:r w:rsidR="00DC5627">
        <w:rPr>
          <w:rFonts w:ascii="Times New Roman" w:hAnsi="Times New Roman" w:cs="Times New Roman"/>
          <w:sz w:val="24"/>
          <w:szCs w:val="22"/>
          <w:lang w:val="ky-KG"/>
        </w:rPr>
        <w:t xml:space="preserve">(МСЗ) </w:t>
      </w:r>
      <w:r w:rsidRPr="0081144B">
        <w:rPr>
          <w:rFonts w:ascii="Times New Roman" w:hAnsi="Times New Roman" w:cs="Times New Roman"/>
          <w:sz w:val="24"/>
          <w:szCs w:val="22"/>
        </w:rPr>
        <w:t>ишке ашыруунун алкагында</w:t>
      </w:r>
    </w:p>
    <w:p w:rsidR="0081144B" w:rsidRPr="0081144B" w:rsidRDefault="0081144B" w:rsidP="00A64BEB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  <w:lang w:val="ky-KG"/>
        </w:rPr>
      </w:pPr>
      <w:r w:rsidRPr="00A64BEB">
        <w:rPr>
          <w:rFonts w:ascii="Times New Roman" w:hAnsi="Times New Roman" w:cs="Times New Roman"/>
          <w:sz w:val="24"/>
          <w:szCs w:val="22"/>
          <w:lang w:val="ky-KG"/>
        </w:rPr>
        <w:t>чечил</w:t>
      </w:r>
      <w:r w:rsidRPr="0081144B">
        <w:rPr>
          <w:rFonts w:ascii="Times New Roman" w:hAnsi="Times New Roman" w:cs="Times New Roman"/>
          <w:sz w:val="24"/>
          <w:szCs w:val="22"/>
          <w:lang w:val="ky-KG"/>
        </w:rPr>
        <w:t>үүчү социалдык маселелер жана жете алуучу коомдук пайдалуу максаттардын</w:t>
      </w:r>
      <w:r>
        <w:rPr>
          <w:rFonts w:ascii="Times New Roman" w:hAnsi="Times New Roman" w:cs="Times New Roman"/>
          <w:b/>
          <w:sz w:val="24"/>
          <w:szCs w:val="22"/>
          <w:lang w:val="ky-KG"/>
        </w:rPr>
        <w:t xml:space="preserve"> </w:t>
      </w:r>
    </w:p>
    <w:p w:rsidR="00511288" w:rsidRDefault="0081144B" w:rsidP="0081144B">
      <w:pPr>
        <w:pStyle w:val="tkTekst"/>
        <w:spacing w:after="0"/>
        <w:jc w:val="center"/>
        <w:rPr>
          <w:rFonts w:ascii="Times New Roman" w:hAnsi="Times New Roman" w:cs="Times New Roman"/>
          <w:b/>
          <w:sz w:val="24"/>
          <w:szCs w:val="22"/>
          <w:lang w:val="ky-KG"/>
        </w:rPr>
      </w:pPr>
      <w:r w:rsidRPr="0081144B">
        <w:rPr>
          <w:rFonts w:ascii="Times New Roman" w:hAnsi="Times New Roman" w:cs="Times New Roman"/>
          <w:b/>
          <w:sz w:val="24"/>
          <w:szCs w:val="22"/>
          <w:lang w:val="ky-KG"/>
        </w:rPr>
        <w:t>м</w:t>
      </w:r>
      <w:r>
        <w:rPr>
          <w:rFonts w:ascii="Times New Roman" w:hAnsi="Times New Roman" w:cs="Times New Roman"/>
          <w:b/>
          <w:sz w:val="24"/>
          <w:szCs w:val="22"/>
          <w:lang w:val="ky-KG"/>
        </w:rPr>
        <w:t>аалыматтар базасы</w:t>
      </w:r>
    </w:p>
    <w:bookmarkEnd w:id="0"/>
    <w:p w:rsidR="0081144B" w:rsidRPr="0081144B" w:rsidRDefault="0081144B" w:rsidP="0081144B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  <w:lang w:val="ky-KG"/>
        </w:rPr>
      </w:pPr>
    </w:p>
    <w:p w:rsidR="005755EF" w:rsidRDefault="00E92DD0" w:rsidP="00C27801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Жарандар жана уюмдар социалдык маселелердин жана коомдук пайдалуу максаттардын маалыматтар базасына киргизүү үчүн өзүлөрүнүн сунуштарын жиберүүгө укуктуу </w:t>
      </w:r>
    </w:p>
    <w:p w:rsidR="00511288" w:rsidRPr="005755EF" w:rsidRDefault="00511288" w:rsidP="005755E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E14C2D" w:rsidRPr="00CE564F" w:rsidRDefault="00C27801" w:rsidP="00137978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i/>
          <w:lang w:val="ky-KG"/>
        </w:rPr>
      </w:pPr>
      <w:r w:rsidRPr="00CE564F">
        <w:rPr>
          <w:rFonts w:ascii="Times New Roman" w:hAnsi="Times New Roman" w:cs="Times New Roman"/>
          <w:i/>
          <w:lang w:val="ky-KG"/>
        </w:rPr>
        <w:t>(</w:t>
      </w:r>
      <w:r w:rsidR="005755EF">
        <w:rPr>
          <w:rFonts w:ascii="Times New Roman" w:hAnsi="Times New Roman" w:cs="Times New Roman"/>
          <w:i/>
          <w:lang w:val="ky-KG"/>
        </w:rPr>
        <w:t xml:space="preserve">Кыргыз Республикасынын Эмгек жана социалдык өнүгүү министрлиги жарандардан жана уюмдардан келип түшкөн сунуштарды кабыл алат жана карайт, ошондой эле </w:t>
      </w:r>
      <w:r w:rsidR="00CE564F">
        <w:rPr>
          <w:rFonts w:ascii="Times New Roman" w:hAnsi="Times New Roman" w:cs="Times New Roman"/>
          <w:i/>
          <w:lang w:val="ky-KG"/>
        </w:rPr>
        <w:t xml:space="preserve">рацоналдуу сунуштарды </w:t>
      </w:r>
      <w:r w:rsidR="005755EF">
        <w:rPr>
          <w:rFonts w:ascii="Times New Roman" w:hAnsi="Times New Roman" w:cs="Times New Roman"/>
          <w:i/>
          <w:lang w:val="ky-KG"/>
        </w:rPr>
        <w:t xml:space="preserve">келип түшкөн күндөн 30 календардык күндөн кечиктирбей </w:t>
      </w:r>
      <w:r w:rsidR="00CE564F">
        <w:rPr>
          <w:rFonts w:ascii="Times New Roman" w:hAnsi="Times New Roman" w:cs="Times New Roman"/>
          <w:i/>
          <w:lang w:val="ky-KG"/>
        </w:rPr>
        <w:t>маалыматтар базасына киргизет</w:t>
      </w:r>
      <w:r w:rsidR="00511288" w:rsidRPr="00CE564F">
        <w:rPr>
          <w:rFonts w:ascii="Times New Roman" w:hAnsi="Times New Roman" w:cs="Times New Roman"/>
          <w:i/>
          <w:lang w:val="ky-KG"/>
        </w:rPr>
        <w:t>.</w:t>
      </w:r>
      <w:r w:rsidRPr="00CE564F">
        <w:rPr>
          <w:rFonts w:ascii="Times New Roman" w:hAnsi="Times New Roman" w:cs="Times New Roman"/>
          <w:i/>
          <w:lang w:val="ky-KG"/>
        </w:rPr>
        <w:t>)</w:t>
      </w:r>
    </w:p>
    <w:p w:rsidR="002509AA" w:rsidRPr="00CE564F" w:rsidRDefault="002509AA" w:rsidP="002509AA">
      <w:pPr>
        <w:pStyle w:val="tkTekst"/>
        <w:spacing w:after="0" w:line="240" w:lineRule="auto"/>
        <w:ind w:firstLine="0"/>
        <w:rPr>
          <w:rFonts w:ascii="Times New Roman" w:hAnsi="Times New Roman" w:cs="Times New Roman"/>
          <w:lang w:val="ky-KG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0"/>
        <w:gridCol w:w="3661"/>
        <w:gridCol w:w="2804"/>
        <w:gridCol w:w="2268"/>
        <w:gridCol w:w="1843"/>
        <w:gridCol w:w="3433"/>
      </w:tblGrid>
      <w:tr w:rsidR="002509AA" w:rsidRPr="00D81D84" w:rsidTr="009C11A2">
        <w:tc>
          <w:tcPr>
            <w:tcW w:w="700" w:type="dxa"/>
          </w:tcPr>
          <w:p w:rsidR="002509AA" w:rsidRPr="00CE564F" w:rsidRDefault="002509AA" w:rsidP="002509A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</w:p>
          <w:p w:rsidR="002509AA" w:rsidRPr="00CE564F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</w:p>
          <w:p w:rsidR="002509AA" w:rsidRPr="00D81D84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>№№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Default="002509AA" w:rsidP="00E14C2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Pr="0018550C" w:rsidRDefault="0018550C" w:rsidP="0018550C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>Социалдык маселелер жана коомдук пайдалуу максаттар</w:t>
            </w:r>
          </w:p>
        </w:tc>
        <w:tc>
          <w:tcPr>
            <w:tcW w:w="2804" w:type="dxa"/>
          </w:tcPr>
          <w:p w:rsidR="002509AA" w:rsidRPr="00335336" w:rsidRDefault="00335336" w:rsidP="00335336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>МСЗдын программасын ишке ашыруу үчүн сунушталган аймак</w:t>
            </w:r>
          </w:p>
          <w:p w:rsidR="002509AA" w:rsidRPr="0027570F" w:rsidRDefault="00335336" w:rsidP="00335336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өлкө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 обл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, район 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же</w:t>
            </w:r>
            <w:r w:rsidR="002509AA" w:rsidRPr="0027570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аймагы</w:t>
            </w:r>
            <w:r w:rsidR="002509AA" w:rsidRPr="0027570F">
              <w:rPr>
                <w:rFonts w:ascii="Times New Roman" w:hAnsi="Times New Roman" w:cs="Times New Roman"/>
                <w:sz w:val="24"/>
                <w:szCs w:val="22"/>
              </w:rPr>
              <w:t xml:space="preserve">) </w:t>
            </w:r>
          </w:p>
        </w:tc>
        <w:tc>
          <w:tcPr>
            <w:tcW w:w="2268" w:type="dxa"/>
          </w:tcPr>
          <w:p w:rsidR="002509AA" w:rsidRPr="00D81D84" w:rsidRDefault="00335336" w:rsidP="00335336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>Сушушту ким жиберген</w:t>
            </w:r>
            <w:r w:rsidR="002509AA"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 xml:space="preserve">уюмдун аталышы же жарандын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жана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lang w:val="ky-KG"/>
              </w:rPr>
              <w:t>аты</w:t>
            </w:r>
            <w:r w:rsidR="002509AA" w:rsidRPr="0027570F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1843" w:type="dxa"/>
          </w:tcPr>
          <w:p w:rsidR="002509AA" w:rsidRPr="00335336" w:rsidRDefault="00335336" w:rsidP="00335336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>Сунуш берген адамдын байланыш маалыматтары, келип түшкөн мөөнөтү</w:t>
            </w:r>
          </w:p>
        </w:tc>
        <w:tc>
          <w:tcPr>
            <w:tcW w:w="3433" w:type="dxa"/>
          </w:tcPr>
          <w:p w:rsidR="002509AA" w:rsidRPr="00335336" w:rsidRDefault="00335336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Электрондук почтанын дареги</w:t>
            </w:r>
          </w:p>
        </w:tc>
      </w:tr>
      <w:tr w:rsidR="002509AA" w:rsidRPr="00D81D84" w:rsidTr="009C11A2">
        <w:tc>
          <w:tcPr>
            <w:tcW w:w="11276" w:type="dxa"/>
            <w:gridSpan w:val="5"/>
          </w:tcPr>
          <w:p w:rsidR="002509AA" w:rsidRPr="00A64BEB" w:rsidRDefault="00C057C0" w:rsidP="00A64BEB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 xml:space="preserve">Турмуштук оор кырдаалдагы </w:t>
            </w:r>
            <w:r w:rsidR="00A64BEB"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 xml:space="preserve">балдардын жана үй-бүлөлөрдүн маселеси боюнча </w:t>
            </w:r>
          </w:p>
        </w:tc>
        <w:tc>
          <w:tcPr>
            <w:tcW w:w="3433" w:type="dxa"/>
          </w:tcPr>
          <w:p w:rsidR="002509AA" w:rsidRP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depdeti@mail.ru</w:t>
            </w: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11276" w:type="dxa"/>
            <w:gridSpan w:val="5"/>
          </w:tcPr>
          <w:p w:rsidR="002509AA" w:rsidRPr="00A64BEB" w:rsidRDefault="00A64BEB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 xml:space="preserve">Ден соолугунун мүмкүнчүлүгү чектелген адамдардын маселеси боюнча </w:t>
            </w:r>
          </w:p>
        </w:tc>
        <w:tc>
          <w:tcPr>
            <w:tcW w:w="3433" w:type="dxa"/>
          </w:tcPr>
          <w:p w:rsidR="002509AA" w:rsidRP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>cmambetaipova@gmail.com</w:t>
            </w: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RPr="002509AA" w:rsidTr="009C11A2">
        <w:tc>
          <w:tcPr>
            <w:tcW w:w="11276" w:type="dxa"/>
            <w:gridSpan w:val="5"/>
          </w:tcPr>
          <w:p w:rsidR="002509AA" w:rsidRPr="00A64BEB" w:rsidRDefault="00A64BEB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 xml:space="preserve">Улгайган жарандардын маселеси боюнча </w:t>
            </w:r>
          </w:p>
        </w:tc>
        <w:tc>
          <w:tcPr>
            <w:tcW w:w="3433" w:type="dxa"/>
          </w:tcPr>
          <w:p w:rsidR="002509AA" w:rsidRPr="006E4C05" w:rsidRDefault="003F1A4F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09AA" w:rsidRPr="006E4C05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t.mira68@mail.ru</w:t>
              </w:r>
            </w:hyperlink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11276" w:type="dxa"/>
            <w:gridSpan w:val="5"/>
          </w:tcPr>
          <w:p w:rsidR="00C27801" w:rsidRPr="00A64BEB" w:rsidRDefault="00A64BEB" w:rsidP="00C27801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ky-KG"/>
              </w:rPr>
              <w:t xml:space="preserve">Гендердик маселелер боюнча </w:t>
            </w:r>
          </w:p>
        </w:tc>
        <w:tc>
          <w:tcPr>
            <w:tcW w:w="3433" w:type="dxa"/>
          </w:tcPr>
          <w:p w:rsidR="00C27801" w:rsidRPr="009C11A2" w:rsidRDefault="009C11A2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9C11A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ayna.mambetova@gmail.com</w:t>
            </w: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1B5D40" w:rsidRPr="00A64BEB" w:rsidRDefault="001B5D40">
      <w:pPr>
        <w:rPr>
          <w:lang w:val="ky-KG"/>
        </w:rPr>
      </w:pPr>
    </w:p>
    <w:sectPr w:rsidR="001B5D40" w:rsidRPr="00A64BEB" w:rsidSect="00A64BE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4F" w:rsidRDefault="003F1A4F" w:rsidP="00511288">
      <w:pPr>
        <w:spacing w:after="0" w:line="240" w:lineRule="auto"/>
      </w:pPr>
      <w:r>
        <w:separator/>
      </w:r>
    </w:p>
  </w:endnote>
  <w:endnote w:type="continuationSeparator" w:id="0">
    <w:p w:rsidR="003F1A4F" w:rsidRDefault="003F1A4F" w:rsidP="0051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4F" w:rsidRDefault="003F1A4F" w:rsidP="00511288">
      <w:pPr>
        <w:spacing w:after="0" w:line="240" w:lineRule="auto"/>
      </w:pPr>
      <w:r>
        <w:separator/>
      </w:r>
    </w:p>
  </w:footnote>
  <w:footnote w:type="continuationSeparator" w:id="0">
    <w:p w:rsidR="003F1A4F" w:rsidRDefault="003F1A4F" w:rsidP="0051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D"/>
    <w:rsid w:val="000E0E49"/>
    <w:rsid w:val="00137978"/>
    <w:rsid w:val="0018550C"/>
    <w:rsid w:val="001B5D40"/>
    <w:rsid w:val="001E2743"/>
    <w:rsid w:val="001E47C2"/>
    <w:rsid w:val="002509AA"/>
    <w:rsid w:val="0027570F"/>
    <w:rsid w:val="002F7488"/>
    <w:rsid w:val="00335336"/>
    <w:rsid w:val="003E6FA7"/>
    <w:rsid w:val="003F1A4F"/>
    <w:rsid w:val="004B3E6E"/>
    <w:rsid w:val="00511288"/>
    <w:rsid w:val="005755EF"/>
    <w:rsid w:val="006E4C05"/>
    <w:rsid w:val="007579B4"/>
    <w:rsid w:val="007665FE"/>
    <w:rsid w:val="0081144B"/>
    <w:rsid w:val="00816CD8"/>
    <w:rsid w:val="008C7FD9"/>
    <w:rsid w:val="008E0DD8"/>
    <w:rsid w:val="008F00F4"/>
    <w:rsid w:val="00985DD7"/>
    <w:rsid w:val="009C11A2"/>
    <w:rsid w:val="00A64BEB"/>
    <w:rsid w:val="00A84755"/>
    <w:rsid w:val="00B26246"/>
    <w:rsid w:val="00BC75D1"/>
    <w:rsid w:val="00C057C0"/>
    <w:rsid w:val="00C27801"/>
    <w:rsid w:val="00C72BB5"/>
    <w:rsid w:val="00CE564F"/>
    <w:rsid w:val="00D81D84"/>
    <w:rsid w:val="00DC5627"/>
    <w:rsid w:val="00E14C2D"/>
    <w:rsid w:val="00E22FEF"/>
    <w:rsid w:val="00E92DD0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08EB-806C-4ED5-A346-92E06CB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14C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12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2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1288"/>
    <w:rPr>
      <w:vertAlign w:val="superscript"/>
    </w:rPr>
  </w:style>
  <w:style w:type="character" w:styleId="a7">
    <w:name w:val="Hyperlink"/>
    <w:basedOn w:val="a0"/>
    <w:uiPriority w:val="99"/>
    <w:unhideWhenUsed/>
    <w:rsid w:val="00511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mira6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F48D-8CF6-4638-B4A9-668535FD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2018-01-09T07:27:00Z</cp:lastPrinted>
  <dcterms:created xsi:type="dcterms:W3CDTF">2019-05-22T09:08:00Z</dcterms:created>
  <dcterms:modified xsi:type="dcterms:W3CDTF">2019-05-22T09:08:00Z</dcterms:modified>
</cp:coreProperties>
</file>