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E" w:rsidRPr="005209DD" w:rsidRDefault="005209DD" w:rsidP="005209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</w:p>
    <w:p w:rsidR="00487A7E" w:rsidRPr="006D1501" w:rsidRDefault="00487A7E" w:rsidP="005209DD">
      <w:pPr>
        <w:spacing w:before="400" w:after="40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6D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государственной услуги</w:t>
      </w:r>
    </w:p>
    <w:p w:rsidR="008823BA" w:rsidRPr="001E5AF4" w:rsidRDefault="005209DD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sz w:val="24"/>
          <w:szCs w:val="24"/>
          <w:lang w:val="ky-KG"/>
        </w:rPr>
        <w:t>УТВЕРЖДЕНО</w:t>
      </w:r>
    </w:p>
    <w:p w:rsidR="008823BA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E5AF4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8823BA" w:rsidRPr="001E5AF4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 № ______</w:t>
      </w:r>
    </w:p>
    <w:p w:rsidR="008823BA" w:rsidRPr="003D66B8" w:rsidRDefault="008823BA" w:rsidP="008823BA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B4368D" w:rsidRPr="00B4368D" w:rsidRDefault="00B4368D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7A7E" w:rsidRPr="006D1501" w:rsidRDefault="00487A7E" w:rsidP="00487A7E">
      <w:pPr>
        <w:pStyle w:val="tkTablica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01">
        <w:rPr>
          <w:rFonts w:ascii="Times New Roman" w:hAnsi="Times New Roman" w:cs="Times New Roman"/>
          <w:b/>
          <w:sz w:val="28"/>
          <w:szCs w:val="28"/>
        </w:rPr>
        <w:t>Предоставление информации о возможности трудоустройства</w:t>
      </w:r>
    </w:p>
    <w:p w:rsidR="00487A7E" w:rsidRPr="006D1501" w:rsidRDefault="00487A7E" w:rsidP="00487A7E">
      <w:pPr>
        <w:pStyle w:val="tkTablica"/>
        <w:spacing w:before="120"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1501">
        <w:rPr>
          <w:rFonts w:ascii="Times New Roman" w:hAnsi="Times New Roman" w:cs="Times New Roman"/>
          <w:sz w:val="24"/>
          <w:szCs w:val="24"/>
        </w:rPr>
        <w:t>(глава 6</w:t>
      </w:r>
      <w:r w:rsidRPr="006D150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D1501">
        <w:rPr>
          <w:rFonts w:ascii="Times New Roman" w:hAnsi="Times New Roman" w:cs="Times New Roman"/>
          <w:bCs/>
          <w:sz w:val="24"/>
          <w:szCs w:val="24"/>
        </w:rPr>
        <w:t xml:space="preserve"> Предоставление информации, пункт 1</w:t>
      </w:r>
    </w:p>
    <w:p w:rsidR="006D1501" w:rsidRPr="006D1501" w:rsidRDefault="00487A7E" w:rsidP="00487A7E">
      <w:pPr>
        <w:pStyle w:val="tkTablica"/>
        <w:spacing w:before="120"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y-KG"/>
        </w:rPr>
      </w:pPr>
      <w:proofErr w:type="gramStart"/>
      <w:r w:rsidRPr="006D1501">
        <w:rPr>
          <w:rFonts w:ascii="Times New Roman" w:hAnsi="Times New Roman" w:cs="Times New Roman"/>
          <w:bCs/>
          <w:sz w:val="24"/>
          <w:szCs w:val="24"/>
        </w:rPr>
        <w:t>Единого реестра (перечня) государственных услуг)</w:t>
      </w:r>
      <w:proofErr w:type="gramEnd"/>
    </w:p>
    <w:p w:rsidR="00487A7E" w:rsidRPr="006D1501" w:rsidRDefault="00487A7E" w:rsidP="00487A7E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6D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данной го</w:t>
      </w:r>
      <w:r w:rsidR="00D8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осуществляе</w:t>
      </w: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D1501">
        <w:rPr>
          <w:rFonts w:ascii="Times New Roman" w:hAnsi="Times New Roman" w:cs="Times New Roman"/>
          <w:sz w:val="28"/>
          <w:szCs w:val="28"/>
        </w:rPr>
        <w:t xml:space="preserve"> территориальными подразделениями Министерства труда и социального развития Кыргызской Республики.</w:t>
      </w:r>
    </w:p>
    <w:p w:rsidR="000343BC" w:rsidRPr="006D1501" w:rsidRDefault="00487A7E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 июня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303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 утверждении стандартов государственных услуг, </w:t>
      </w:r>
      <w:r w:rsidR="000343BC" w:rsidRPr="006D1501">
        <w:rPr>
          <w:rFonts w:ascii="Times New Roman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="000343BC"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услуги: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время предоставления услуги: 1 месяц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получения услуги:</w:t>
      </w:r>
    </w:p>
    <w:p w:rsidR="00487A7E" w:rsidRPr="006D1501" w:rsidRDefault="00487A7E" w:rsidP="00487A7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направления для трудоустройства на имеющиеся вакансии, с приложением к заявлению следующих документов:</w:t>
      </w:r>
    </w:p>
    <w:p w:rsidR="00487A7E" w:rsidRPr="006D1501" w:rsidRDefault="00487A7E" w:rsidP="00487A7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с предъявлением его оригинала;</w:t>
      </w:r>
    </w:p>
    <w:p w:rsidR="00487A7E" w:rsidRPr="006D1501" w:rsidRDefault="00487A7E" w:rsidP="00487A7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трудовой книжки (страницы, которыми подтверждаются </w:t>
      </w:r>
      <w:proofErr w:type="gramStart"/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трудовая книжка и запись об увольнении с работы) с предъявлением его оригинала;</w:t>
      </w:r>
    </w:p>
    <w:p w:rsidR="00487A7E" w:rsidRPr="006D1501" w:rsidRDefault="00487A7E" w:rsidP="00487A7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удостоверяющего профессиональную квалификацию гражданина с предъявлением его оригинала, при наличии профессиональной квалификации.</w:t>
      </w:r>
    </w:p>
    <w:p w:rsidR="00487A7E" w:rsidRPr="006D1501" w:rsidRDefault="00487A7E" w:rsidP="00487A7E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Данная</w:t>
      </w:r>
      <w:r w:rsidRPr="006D1501">
        <w:rPr>
          <w:rFonts w:ascii="Times New Roman" w:hAnsi="Times New Roman"/>
          <w:sz w:val="28"/>
          <w:szCs w:val="28"/>
          <w:lang w:eastAsia="ru-RU"/>
        </w:rPr>
        <w:t xml:space="preserve"> государственная услуга предоставляется бесплатно. Себестоимость (затраты) на предоставление услуги составляет: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необходимых документов – 300 сомов;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безработному направления для трудоустройства – 300 сомов.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0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услуги: трудоустройство безработного гражданина.</w:t>
      </w:r>
    </w:p>
    <w:p w:rsidR="00487A7E" w:rsidRPr="006D1501" w:rsidRDefault="00487A7E" w:rsidP="00487A7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8" w:rsidRDefault="00E0537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18" w:rsidRDefault="0064691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18" w:rsidRPr="00D517E8" w:rsidRDefault="00646918" w:rsidP="00646918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lastRenderedPageBreak/>
        <w:t>6. Контроль исполнения требований админи</w:t>
      </w:r>
      <w:r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r w:rsidRPr="00C340F2">
        <w:rPr>
          <w:rFonts w:ascii="Times New Roman" w:hAnsi="Times New Roman" w:cs="Times New Roman"/>
          <w:sz w:val="26"/>
          <w:szCs w:val="26"/>
        </w:rPr>
        <w:t>) Периодичность проведения проверок составляет 1 раз в год.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 Министерства труда и социального развития Кыргызской Республики с обязательным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 не реже одного раза в год.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646918" w:rsidRPr="00D517E8" w:rsidRDefault="00646918" w:rsidP="00646918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 территориальных подразделений министерства несут ответственность в соответствии с административным и трудовым законодательством Кыргызской Республики.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</w:t>
      </w:r>
      <w:r w:rsidRPr="00D517E8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646918" w:rsidRPr="00D517E8" w:rsidRDefault="00646918" w:rsidP="00646918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Pr="003E1145">
        <w:rPr>
          <w:rFonts w:ascii="Times New Roman" w:hAnsi="Times New Roman" w:cs="Times New Roman"/>
          <w:sz w:val="26"/>
          <w:szCs w:val="26"/>
        </w:rPr>
        <w:t>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646918" w:rsidRPr="00D517E8" w:rsidRDefault="00646918" w:rsidP="00646918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646918" w:rsidRPr="00D517E8" w:rsidRDefault="00646918" w:rsidP="00646918">
      <w:pPr>
        <w:rPr>
          <w:rFonts w:ascii="Times New Roman" w:hAnsi="Times New Roman" w:cs="Times New Roman"/>
          <w:sz w:val="26"/>
          <w:szCs w:val="26"/>
        </w:rPr>
      </w:pPr>
    </w:p>
    <w:p w:rsidR="00646918" w:rsidRPr="00D517E8" w:rsidRDefault="00646918" w:rsidP="00646918">
      <w:pPr>
        <w:rPr>
          <w:rFonts w:ascii="Times New Roman" w:hAnsi="Times New Roman" w:cs="Times New Roman"/>
          <w:sz w:val="26"/>
          <w:szCs w:val="26"/>
        </w:rPr>
      </w:pPr>
    </w:p>
    <w:p w:rsidR="00646918" w:rsidRPr="006D1501" w:rsidRDefault="0064691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6918" w:rsidRPr="006D1501" w:rsidSect="00C36BA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E8" w:rsidRDefault="00EE63E8" w:rsidP="00774860">
      <w:pPr>
        <w:spacing w:after="0" w:line="240" w:lineRule="auto"/>
      </w:pPr>
      <w:r>
        <w:separator/>
      </w:r>
    </w:p>
  </w:endnote>
  <w:endnote w:type="continuationSeparator" w:id="0">
    <w:p w:rsidR="00EE63E8" w:rsidRDefault="00EE63E8" w:rsidP="007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E8" w:rsidRDefault="00EE63E8" w:rsidP="00774860">
      <w:pPr>
        <w:spacing w:after="0" w:line="240" w:lineRule="auto"/>
      </w:pPr>
      <w:r>
        <w:separator/>
      </w:r>
    </w:p>
  </w:footnote>
  <w:footnote w:type="continuationSeparator" w:id="0">
    <w:p w:rsidR="00EE63E8" w:rsidRDefault="00EE63E8" w:rsidP="0077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5D2"/>
    <w:multiLevelType w:val="hybridMultilevel"/>
    <w:tmpl w:val="92B6C11A"/>
    <w:lvl w:ilvl="0" w:tplc="1A3A6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C9716A"/>
    <w:multiLevelType w:val="hybridMultilevel"/>
    <w:tmpl w:val="2AB481D6"/>
    <w:lvl w:ilvl="0" w:tplc="942A7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2"/>
    <w:rsid w:val="000343BC"/>
    <w:rsid w:val="00055793"/>
    <w:rsid w:val="00172F4F"/>
    <w:rsid w:val="001D04AF"/>
    <w:rsid w:val="001E2141"/>
    <w:rsid w:val="001E5AF4"/>
    <w:rsid w:val="0024581C"/>
    <w:rsid w:val="002A0CA4"/>
    <w:rsid w:val="002C69A2"/>
    <w:rsid w:val="002E70AA"/>
    <w:rsid w:val="00366F17"/>
    <w:rsid w:val="003D1A91"/>
    <w:rsid w:val="003D66B8"/>
    <w:rsid w:val="00456F00"/>
    <w:rsid w:val="00457C65"/>
    <w:rsid w:val="00487A7E"/>
    <w:rsid w:val="005209DD"/>
    <w:rsid w:val="005B416D"/>
    <w:rsid w:val="00622002"/>
    <w:rsid w:val="00646918"/>
    <w:rsid w:val="006D1501"/>
    <w:rsid w:val="00752773"/>
    <w:rsid w:val="00774860"/>
    <w:rsid w:val="007D064D"/>
    <w:rsid w:val="007F4014"/>
    <w:rsid w:val="00841AE6"/>
    <w:rsid w:val="008823BA"/>
    <w:rsid w:val="00901DCA"/>
    <w:rsid w:val="00903CB9"/>
    <w:rsid w:val="009E1B14"/>
    <w:rsid w:val="00A26630"/>
    <w:rsid w:val="00A50112"/>
    <w:rsid w:val="00A64DFD"/>
    <w:rsid w:val="00A66703"/>
    <w:rsid w:val="00B4368D"/>
    <w:rsid w:val="00BF1430"/>
    <w:rsid w:val="00C23EDF"/>
    <w:rsid w:val="00C36BA8"/>
    <w:rsid w:val="00C40910"/>
    <w:rsid w:val="00C63E14"/>
    <w:rsid w:val="00C779D2"/>
    <w:rsid w:val="00C872F2"/>
    <w:rsid w:val="00D12B83"/>
    <w:rsid w:val="00D2357F"/>
    <w:rsid w:val="00D82948"/>
    <w:rsid w:val="00DA0632"/>
    <w:rsid w:val="00DB2764"/>
    <w:rsid w:val="00DD268B"/>
    <w:rsid w:val="00E05378"/>
    <w:rsid w:val="00E377DB"/>
    <w:rsid w:val="00E81DE2"/>
    <w:rsid w:val="00EE30FF"/>
    <w:rsid w:val="00EE63E8"/>
    <w:rsid w:val="00F16A48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64691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469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64691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469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2019-02-26T06:04:00Z</cp:lastPrinted>
  <dcterms:created xsi:type="dcterms:W3CDTF">2018-12-13T03:48:00Z</dcterms:created>
  <dcterms:modified xsi:type="dcterms:W3CDTF">2019-07-13T07:50:00Z</dcterms:modified>
</cp:coreProperties>
</file>