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14D" w:rsidRPr="00225668" w:rsidRDefault="00225668" w:rsidP="0039334B">
      <w:pPr>
        <w:pStyle w:val="a3"/>
        <w:jc w:val="right"/>
        <w:rPr>
          <w:rFonts w:ascii="Times New Roman" w:hAnsi="Times New Roman" w:cs="Times New Roman"/>
        </w:rPr>
      </w:pPr>
      <w:r>
        <w:tab/>
      </w:r>
      <w:r>
        <w:tab/>
      </w:r>
      <w:r>
        <w:tab/>
      </w:r>
      <w:r>
        <w:tab/>
      </w:r>
      <w:r>
        <w:tab/>
      </w:r>
      <w:r>
        <w:tab/>
      </w:r>
      <w:r>
        <w:tab/>
      </w:r>
      <w:r>
        <w:tab/>
      </w:r>
      <w:r>
        <w:tab/>
      </w:r>
      <w:r>
        <w:tab/>
      </w:r>
      <w:r>
        <w:tab/>
      </w:r>
      <w:r w:rsidRPr="00225668">
        <w:rPr>
          <w:rFonts w:ascii="Times New Roman" w:hAnsi="Times New Roman" w:cs="Times New Roman"/>
        </w:rPr>
        <w:t xml:space="preserve">Проект </w:t>
      </w:r>
    </w:p>
    <w:p w:rsidR="0039334B" w:rsidRDefault="0039334B" w:rsidP="0039334B">
      <w:pPr>
        <w:pStyle w:val="a3"/>
        <w:ind w:left="6372"/>
        <w:jc w:val="right"/>
        <w:rPr>
          <w:rFonts w:ascii="Times New Roman" w:hAnsi="Times New Roman" w:cs="Times New Roman"/>
        </w:rPr>
      </w:pPr>
    </w:p>
    <w:p w:rsidR="00225668" w:rsidRPr="00225668" w:rsidRDefault="00225668" w:rsidP="0039334B">
      <w:pPr>
        <w:pStyle w:val="a3"/>
        <w:ind w:left="6372"/>
        <w:jc w:val="right"/>
        <w:rPr>
          <w:rFonts w:ascii="Times New Roman" w:hAnsi="Times New Roman" w:cs="Times New Roman"/>
        </w:rPr>
      </w:pPr>
      <w:r w:rsidRPr="00225668">
        <w:rPr>
          <w:rFonts w:ascii="Times New Roman" w:hAnsi="Times New Roman" w:cs="Times New Roman"/>
        </w:rPr>
        <w:t>(Неофициальный перевод)</w:t>
      </w:r>
    </w:p>
    <w:p w:rsidR="0039334B" w:rsidRDefault="0039334B" w:rsidP="0039334B">
      <w:pPr>
        <w:pStyle w:val="a3"/>
        <w:ind w:left="5664" w:firstLine="708"/>
        <w:jc w:val="right"/>
        <w:rPr>
          <w:rFonts w:ascii="Times New Roman" w:hAnsi="Times New Roman" w:cs="Times New Roman"/>
        </w:rPr>
      </w:pPr>
    </w:p>
    <w:p w:rsidR="00225668" w:rsidRPr="00225668" w:rsidRDefault="00225668" w:rsidP="0039334B">
      <w:pPr>
        <w:pStyle w:val="a3"/>
        <w:ind w:left="5664" w:firstLine="708"/>
        <w:jc w:val="right"/>
        <w:rPr>
          <w:rFonts w:ascii="Times New Roman" w:hAnsi="Times New Roman" w:cs="Times New Roman"/>
        </w:rPr>
      </w:pPr>
      <w:r w:rsidRPr="00225668">
        <w:rPr>
          <w:rFonts w:ascii="Times New Roman" w:hAnsi="Times New Roman" w:cs="Times New Roman"/>
        </w:rPr>
        <w:t>Грант № D708-KG</w:t>
      </w:r>
    </w:p>
    <w:p w:rsidR="00225668" w:rsidRDefault="00225668" w:rsidP="0039334B">
      <w:pPr>
        <w:pStyle w:val="a3"/>
        <w:ind w:left="5664" w:firstLine="708"/>
        <w:jc w:val="right"/>
        <w:rPr>
          <w:rFonts w:ascii="Times New Roman" w:hAnsi="Times New Roman" w:cs="Times New Roman"/>
        </w:rPr>
      </w:pPr>
      <w:r w:rsidRPr="00225668">
        <w:rPr>
          <w:rFonts w:ascii="Times New Roman" w:hAnsi="Times New Roman" w:cs="Times New Roman"/>
        </w:rPr>
        <w:t>Кредит №6761-KG</w:t>
      </w:r>
    </w:p>
    <w:p w:rsidR="00225668" w:rsidRPr="00225668" w:rsidRDefault="00225668" w:rsidP="00225668">
      <w:pPr>
        <w:pStyle w:val="a3"/>
        <w:ind w:left="5664" w:firstLine="708"/>
        <w:jc w:val="both"/>
        <w:rPr>
          <w:rFonts w:ascii="Times New Roman" w:hAnsi="Times New Roman" w:cs="Times New Roman"/>
        </w:rPr>
      </w:pPr>
    </w:p>
    <w:p w:rsidR="0039334B" w:rsidRDefault="00225668" w:rsidP="0039334B">
      <w:pPr>
        <w:pStyle w:val="ModelHead2"/>
        <w:spacing w:after="0" w:line="240" w:lineRule="auto"/>
        <w:rPr>
          <w:sz w:val="28"/>
          <w:szCs w:val="28"/>
          <w:lang w:val="ru-RU"/>
        </w:rPr>
      </w:pPr>
      <w:r w:rsidRPr="0039334B">
        <w:rPr>
          <w:sz w:val="28"/>
          <w:szCs w:val="28"/>
          <w:lang w:val="ru-RU"/>
        </w:rPr>
        <w:t xml:space="preserve">СОГЛАШЕНИЕ </w:t>
      </w:r>
    </w:p>
    <w:p w:rsidR="00225668" w:rsidRPr="00B407B9" w:rsidRDefault="00551968" w:rsidP="0039334B">
      <w:pPr>
        <w:pStyle w:val="ModelHead2"/>
        <w:spacing w:after="0" w:line="240" w:lineRule="auto"/>
        <w:rPr>
          <w:sz w:val="28"/>
          <w:szCs w:val="28"/>
          <w:lang w:val="ru-RU"/>
        </w:rPr>
      </w:pPr>
      <w:r>
        <w:rPr>
          <w:sz w:val="28"/>
          <w:szCs w:val="28"/>
          <w:lang w:val="ru-RU"/>
        </w:rPr>
        <w:t>о</w:t>
      </w:r>
      <w:r w:rsidR="00225668" w:rsidRPr="0039334B">
        <w:rPr>
          <w:sz w:val="28"/>
          <w:szCs w:val="28"/>
          <w:lang w:val="ru-RU"/>
        </w:rPr>
        <w:t xml:space="preserve"> </w:t>
      </w:r>
      <w:r w:rsidR="0039334B">
        <w:rPr>
          <w:sz w:val="28"/>
          <w:szCs w:val="28"/>
          <w:lang w:val="ru-RU"/>
        </w:rPr>
        <w:t xml:space="preserve">финансировании </w:t>
      </w:r>
      <w:r w:rsidR="00225668" w:rsidRPr="00B407B9">
        <w:rPr>
          <w:sz w:val="28"/>
          <w:szCs w:val="28"/>
          <w:lang w:val="ru-RU"/>
        </w:rPr>
        <w:t>по проекту «Система предоставления социальной защиты и план действий в чрезвычайной ситуации</w:t>
      </w:r>
      <w:r w:rsidR="00D15D96">
        <w:rPr>
          <w:sz w:val="28"/>
          <w:szCs w:val="28"/>
          <w:lang w:val="ru-RU"/>
        </w:rPr>
        <w:t>, подписанного 2 сентября 2020 года</w:t>
      </w:r>
      <w:bookmarkStart w:id="0" w:name="_GoBack"/>
      <w:bookmarkEnd w:id="0"/>
      <w:r w:rsidR="00225668" w:rsidRPr="00B407B9">
        <w:rPr>
          <w:sz w:val="28"/>
          <w:szCs w:val="28"/>
          <w:lang w:val="ru-RU"/>
        </w:rPr>
        <w:t>»</w:t>
      </w:r>
    </w:p>
    <w:p w:rsidR="00225668" w:rsidRPr="00597D3A" w:rsidRDefault="00225668" w:rsidP="00225668">
      <w:pPr>
        <w:pStyle w:val="a3"/>
        <w:jc w:val="center"/>
        <w:rPr>
          <w:rFonts w:ascii="Times New Roman" w:hAnsi="Times New Roman" w:cs="Times New Roman"/>
          <w:sz w:val="28"/>
          <w:szCs w:val="28"/>
        </w:rPr>
      </w:pPr>
    </w:p>
    <w:p w:rsidR="00225668" w:rsidRPr="00597D3A" w:rsidRDefault="00225668" w:rsidP="00225668">
      <w:pPr>
        <w:spacing w:after="360" w:line="240" w:lineRule="auto"/>
        <w:ind w:firstLine="720"/>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Соглашение, датируемое датой подписания, между Кыргызской Республикой («Получатель») и Международной ассоциацией развития («Ассоциация»). Получатель и Ассоциация настоящим соглашаются о нижеследующем:  </w:t>
      </w:r>
    </w:p>
    <w:p w:rsidR="00225668" w:rsidRPr="00597D3A" w:rsidRDefault="00225668" w:rsidP="000907FC">
      <w:pPr>
        <w:spacing w:after="360" w:line="240" w:lineRule="auto"/>
        <w:jc w:val="center"/>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t xml:space="preserve">Статья </w:t>
      </w:r>
      <w:r w:rsidRPr="00597D3A">
        <w:rPr>
          <w:rFonts w:ascii="Times New Roman" w:eastAsia="Times New Roman" w:hAnsi="Times New Roman" w:cs="Times New Roman"/>
          <w:b/>
          <w:bCs/>
          <w:sz w:val="28"/>
          <w:szCs w:val="28"/>
          <w:lang w:val="en-US"/>
        </w:rPr>
        <w:t>I</w:t>
      </w:r>
      <w:r w:rsidRPr="00597D3A">
        <w:rPr>
          <w:rFonts w:ascii="Times New Roman" w:eastAsia="Times New Roman" w:hAnsi="Times New Roman" w:cs="Times New Roman"/>
          <w:b/>
          <w:bCs/>
          <w:sz w:val="28"/>
          <w:szCs w:val="28"/>
        </w:rPr>
        <w:t xml:space="preserve"> </w:t>
      </w:r>
      <w:r w:rsidRPr="00597D3A">
        <w:rPr>
          <w:rFonts w:ascii="Times New Roman" w:eastAsia="Times New Roman" w:hAnsi="Times New Roman" w:cs="Times New Roman"/>
          <w:b/>
          <w:sz w:val="28"/>
          <w:szCs w:val="28"/>
        </w:rPr>
        <w:t xml:space="preserve">— </w:t>
      </w:r>
      <w:r w:rsidRPr="00597D3A">
        <w:rPr>
          <w:rFonts w:ascii="Times New Roman" w:eastAsia="Times New Roman" w:hAnsi="Times New Roman" w:cs="Times New Roman"/>
          <w:b/>
          <w:bCs/>
          <w:sz w:val="28"/>
          <w:szCs w:val="28"/>
        </w:rPr>
        <w:t>Общие условия; Определения</w:t>
      </w:r>
    </w:p>
    <w:p w:rsidR="00225668" w:rsidRPr="00597D3A" w:rsidRDefault="0046601C" w:rsidP="00CA7763">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1.01.</w:t>
      </w:r>
      <w:r w:rsidR="00225668" w:rsidRPr="00597D3A">
        <w:rPr>
          <w:rFonts w:ascii="Times New Roman" w:hAnsi="Times New Roman" w:cs="Times New Roman"/>
          <w:sz w:val="28"/>
          <w:szCs w:val="28"/>
        </w:rPr>
        <w:t>Общие условия (определение которых приводится в Дополнении к настоящему</w:t>
      </w:r>
      <w:r w:rsidRPr="00597D3A">
        <w:rPr>
          <w:rFonts w:ascii="Times New Roman" w:hAnsi="Times New Roman" w:cs="Times New Roman"/>
          <w:sz w:val="28"/>
          <w:szCs w:val="28"/>
        </w:rPr>
        <w:t xml:space="preserve"> </w:t>
      </w:r>
      <w:r w:rsidR="00225668" w:rsidRPr="00597D3A">
        <w:rPr>
          <w:rFonts w:ascii="Times New Roman" w:hAnsi="Times New Roman" w:cs="Times New Roman"/>
          <w:sz w:val="28"/>
          <w:szCs w:val="28"/>
        </w:rPr>
        <w:t xml:space="preserve">Соглашению) применимы к настоящему Соглашению и являются его частью.  </w:t>
      </w:r>
    </w:p>
    <w:p w:rsidR="00225668" w:rsidRPr="00597D3A" w:rsidRDefault="0046601C" w:rsidP="0046601C">
      <w:pPr>
        <w:spacing w:after="360" w:line="240" w:lineRule="auto"/>
        <w:ind w:firstLine="708"/>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1.02. </w:t>
      </w:r>
      <w:r w:rsidR="00225668" w:rsidRPr="00597D3A">
        <w:rPr>
          <w:rFonts w:ascii="Times New Roman" w:eastAsia="Times New Roman" w:hAnsi="Times New Roman" w:cs="Times New Roman"/>
          <w:sz w:val="28"/>
          <w:szCs w:val="28"/>
        </w:rPr>
        <w:t xml:space="preserve">Если по контексту не требуется иное толкование, то написанные с заглавной буквы термины, которые используются в настоящем Соглашении, имеют значения, трактовка которых приводится в Общих условиях или в Дополнении к настоящему Соглашению.   </w:t>
      </w:r>
    </w:p>
    <w:p w:rsidR="00225668" w:rsidRPr="00597D3A" w:rsidRDefault="0046601C" w:rsidP="000907FC">
      <w:pPr>
        <w:spacing w:after="360" w:line="240" w:lineRule="auto"/>
        <w:ind w:left="720" w:hanging="720"/>
        <w:jc w:val="center"/>
        <w:rPr>
          <w:rFonts w:ascii="Times New Roman" w:eastAsia="Times New Roman" w:hAnsi="Times New Roman" w:cs="Times New Roman"/>
          <w:b/>
          <w:sz w:val="28"/>
          <w:szCs w:val="28"/>
        </w:rPr>
      </w:pPr>
      <w:r w:rsidRPr="00597D3A">
        <w:rPr>
          <w:rFonts w:ascii="Times New Roman" w:eastAsia="Times New Roman" w:hAnsi="Times New Roman" w:cs="Times New Roman"/>
          <w:b/>
          <w:sz w:val="28"/>
          <w:szCs w:val="28"/>
        </w:rPr>
        <w:t>Статья</w:t>
      </w:r>
      <w:r w:rsidR="00225668" w:rsidRPr="00597D3A">
        <w:rPr>
          <w:rFonts w:ascii="Times New Roman" w:eastAsia="Times New Roman" w:hAnsi="Times New Roman" w:cs="Times New Roman"/>
          <w:b/>
          <w:sz w:val="28"/>
          <w:szCs w:val="28"/>
        </w:rPr>
        <w:t xml:space="preserve"> </w:t>
      </w:r>
      <w:r w:rsidR="00225668" w:rsidRPr="00597D3A">
        <w:rPr>
          <w:rFonts w:ascii="Times New Roman" w:eastAsia="Times New Roman" w:hAnsi="Times New Roman" w:cs="Times New Roman"/>
          <w:b/>
          <w:sz w:val="28"/>
          <w:szCs w:val="28"/>
          <w:lang w:val="en-US"/>
        </w:rPr>
        <w:t>II</w:t>
      </w:r>
      <w:r w:rsidR="00225668" w:rsidRPr="00597D3A">
        <w:rPr>
          <w:rFonts w:ascii="Times New Roman" w:eastAsia="Times New Roman" w:hAnsi="Times New Roman" w:cs="Times New Roman"/>
          <w:b/>
          <w:sz w:val="28"/>
          <w:szCs w:val="28"/>
        </w:rPr>
        <w:t xml:space="preserve"> — Ф</w:t>
      </w:r>
      <w:r w:rsidRPr="00597D3A">
        <w:rPr>
          <w:rFonts w:ascii="Times New Roman" w:eastAsia="Times New Roman" w:hAnsi="Times New Roman" w:cs="Times New Roman"/>
          <w:b/>
          <w:sz w:val="28"/>
          <w:szCs w:val="28"/>
        </w:rPr>
        <w:t>инансирование</w:t>
      </w:r>
    </w:p>
    <w:p w:rsidR="001329F1" w:rsidRDefault="0046601C" w:rsidP="001329F1">
      <w:pPr>
        <w:spacing w:after="0" w:line="240" w:lineRule="auto"/>
        <w:ind w:firstLine="709"/>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2.01. </w:t>
      </w:r>
      <w:r w:rsidR="00225668" w:rsidRPr="00597D3A">
        <w:rPr>
          <w:rFonts w:ascii="Times New Roman" w:eastAsia="Times New Roman" w:hAnsi="Times New Roman" w:cs="Times New Roman"/>
          <w:sz w:val="28"/>
          <w:szCs w:val="28"/>
        </w:rPr>
        <w:t>Ассоциация соглашается выдать Получателю в нижеуказанных объёмах грант и кредит, считающиеся льготным финансированием, на цели, указанные в Общих условиях (совместно именуемые «Финансирование»), чтобы поддержать финансирование проекта, описание которого приводится в настоящем Соглашении в Приложении 1 («Проект»):</w:t>
      </w:r>
    </w:p>
    <w:p w:rsidR="00225668" w:rsidRPr="00597D3A" w:rsidRDefault="00225668" w:rsidP="001329F1">
      <w:pPr>
        <w:spacing w:after="0" w:line="240" w:lineRule="auto"/>
        <w:ind w:firstLine="709"/>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w:t>
      </w:r>
      <w:r w:rsidRPr="00597D3A">
        <w:rPr>
          <w:rFonts w:ascii="Times New Roman" w:eastAsia="Times New Roman" w:hAnsi="Times New Roman" w:cs="Times New Roman"/>
          <w:sz w:val="28"/>
          <w:szCs w:val="28"/>
          <w:lang w:val="en-US"/>
        </w:rPr>
        <w:t>a</w:t>
      </w:r>
      <w:r w:rsidRPr="00597D3A">
        <w:rPr>
          <w:rFonts w:ascii="Times New Roman" w:eastAsia="Times New Roman" w:hAnsi="Times New Roman" w:cs="Times New Roman"/>
          <w:sz w:val="28"/>
          <w:szCs w:val="28"/>
        </w:rPr>
        <w:t>)</w:t>
      </w:r>
      <w:r w:rsidRPr="00597D3A">
        <w:rPr>
          <w:rFonts w:ascii="Times New Roman" w:eastAsia="Times New Roman" w:hAnsi="Times New Roman" w:cs="Times New Roman"/>
          <w:sz w:val="28"/>
          <w:szCs w:val="28"/>
        </w:rPr>
        <w:tab/>
        <w:t>сумма, эквивалентная восемнадцати миллионам тремстам тысячам Специальных прав заимствования (18 300 000 СПЗ) («Грант»); и</w:t>
      </w:r>
    </w:p>
    <w:p w:rsidR="0046601C" w:rsidRPr="00597D3A" w:rsidRDefault="00225668" w:rsidP="001329F1">
      <w:pPr>
        <w:pStyle w:val="a3"/>
        <w:ind w:firstLine="709"/>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xml:space="preserve">) </w:t>
      </w:r>
      <w:r w:rsidRPr="00597D3A">
        <w:rPr>
          <w:rFonts w:ascii="Times New Roman" w:hAnsi="Times New Roman" w:cs="Times New Roman"/>
          <w:sz w:val="28"/>
          <w:szCs w:val="28"/>
        </w:rPr>
        <w:tab/>
        <w:t>сумма, эквивалентная восемнадцати миллионам тремстам тысячам</w:t>
      </w:r>
      <w:r w:rsidR="0046601C" w:rsidRPr="00597D3A">
        <w:rPr>
          <w:rFonts w:ascii="Times New Roman" w:hAnsi="Times New Roman" w:cs="Times New Roman"/>
          <w:sz w:val="28"/>
          <w:szCs w:val="28"/>
        </w:rPr>
        <w:t xml:space="preserve"> </w:t>
      </w:r>
      <w:r w:rsidRPr="00597D3A">
        <w:rPr>
          <w:rFonts w:ascii="Times New Roman" w:hAnsi="Times New Roman" w:cs="Times New Roman"/>
          <w:sz w:val="28"/>
          <w:szCs w:val="28"/>
        </w:rPr>
        <w:t>Специальных прав заимствова</w:t>
      </w:r>
      <w:r w:rsidR="0046601C" w:rsidRPr="00597D3A">
        <w:rPr>
          <w:rFonts w:ascii="Times New Roman" w:hAnsi="Times New Roman" w:cs="Times New Roman"/>
          <w:sz w:val="28"/>
          <w:szCs w:val="28"/>
        </w:rPr>
        <w:t>ния (18 300 000 СПЗ) («Кредит»).</w:t>
      </w:r>
    </w:p>
    <w:p w:rsidR="0046601C" w:rsidRPr="00597D3A" w:rsidRDefault="0046601C" w:rsidP="0046601C">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2.02. </w:t>
      </w:r>
      <w:r w:rsidR="00225668" w:rsidRPr="00597D3A">
        <w:rPr>
          <w:rFonts w:ascii="Times New Roman" w:hAnsi="Times New Roman" w:cs="Times New Roman"/>
          <w:sz w:val="28"/>
          <w:szCs w:val="28"/>
        </w:rPr>
        <w:t xml:space="preserve">Получатель имеет </w:t>
      </w:r>
      <w:bookmarkStart w:id="1" w:name="_Hlk43624610"/>
      <w:r w:rsidR="00225668" w:rsidRPr="00597D3A">
        <w:rPr>
          <w:rFonts w:ascii="Times New Roman" w:hAnsi="Times New Roman" w:cs="Times New Roman"/>
          <w:sz w:val="28"/>
          <w:szCs w:val="28"/>
        </w:rPr>
        <w:t>право снимать денежные средства, поступающие в рамках Финансирования</w:t>
      </w:r>
      <w:bookmarkEnd w:id="1"/>
      <w:r w:rsidR="00225668" w:rsidRPr="00597D3A">
        <w:rPr>
          <w:rFonts w:ascii="Times New Roman" w:hAnsi="Times New Roman" w:cs="Times New Roman"/>
          <w:sz w:val="28"/>
          <w:szCs w:val="28"/>
        </w:rPr>
        <w:t xml:space="preserve">, руководствуясь Разделом </w:t>
      </w:r>
      <w:r w:rsidR="00225668" w:rsidRPr="00597D3A">
        <w:rPr>
          <w:rFonts w:ascii="Times New Roman" w:hAnsi="Times New Roman" w:cs="Times New Roman"/>
          <w:sz w:val="28"/>
          <w:szCs w:val="28"/>
          <w:lang w:val="en-US"/>
        </w:rPr>
        <w:t>III</w:t>
      </w:r>
      <w:r w:rsidR="00225668" w:rsidRPr="00597D3A">
        <w:rPr>
          <w:rFonts w:ascii="Times New Roman" w:hAnsi="Times New Roman" w:cs="Times New Roman"/>
          <w:sz w:val="28"/>
          <w:szCs w:val="28"/>
        </w:rPr>
        <w:t xml:space="preserve"> Приложения 2 к настоящему Соглашению.</w:t>
      </w:r>
    </w:p>
    <w:p w:rsidR="00225668" w:rsidRPr="00597D3A" w:rsidRDefault="0046601C" w:rsidP="0046601C">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2.03.</w:t>
      </w:r>
      <w:r w:rsidR="00225668" w:rsidRPr="00597D3A">
        <w:rPr>
          <w:rFonts w:ascii="Times New Roman" w:hAnsi="Times New Roman" w:cs="Times New Roman"/>
          <w:sz w:val="28"/>
          <w:szCs w:val="28"/>
        </w:rPr>
        <w:t>Максимальная стоимость резервирования</w:t>
      </w:r>
      <w:r w:rsidR="00225668" w:rsidRPr="00597D3A">
        <w:rPr>
          <w:rFonts w:ascii="Times New Roman" w:hAnsi="Times New Roman" w:cs="Times New Roman"/>
          <w:sz w:val="28"/>
          <w:szCs w:val="28"/>
          <w:lang w:val="en-US"/>
        </w:rPr>
        <w:t> </w:t>
      </w:r>
      <w:r w:rsidR="00225668" w:rsidRPr="00597D3A">
        <w:rPr>
          <w:rFonts w:ascii="Times New Roman" w:hAnsi="Times New Roman" w:cs="Times New Roman"/>
          <w:sz w:val="28"/>
          <w:szCs w:val="28"/>
        </w:rPr>
        <w:t>Неснятого</w:t>
      </w:r>
      <w:r w:rsidR="00225668" w:rsidRPr="00597D3A">
        <w:rPr>
          <w:rFonts w:ascii="Times New Roman" w:hAnsi="Times New Roman" w:cs="Times New Roman"/>
          <w:sz w:val="28"/>
          <w:szCs w:val="28"/>
          <w:lang w:val="en-US"/>
        </w:rPr>
        <w:t> </w:t>
      </w:r>
      <w:r w:rsidR="00225668" w:rsidRPr="00597D3A">
        <w:rPr>
          <w:rFonts w:ascii="Times New Roman" w:hAnsi="Times New Roman" w:cs="Times New Roman"/>
          <w:sz w:val="28"/>
          <w:szCs w:val="28"/>
        </w:rPr>
        <w:t>остатка средств</w:t>
      </w:r>
      <w:r w:rsidR="00225668" w:rsidRPr="00597D3A">
        <w:rPr>
          <w:rFonts w:ascii="Times New Roman" w:hAnsi="Times New Roman" w:cs="Times New Roman"/>
          <w:sz w:val="28"/>
          <w:szCs w:val="28"/>
          <w:lang w:val="en-US"/>
        </w:rPr>
        <w:t> </w:t>
      </w:r>
      <w:r w:rsidR="00225668" w:rsidRPr="00597D3A">
        <w:rPr>
          <w:rFonts w:ascii="Times New Roman" w:hAnsi="Times New Roman" w:cs="Times New Roman"/>
          <w:sz w:val="28"/>
          <w:szCs w:val="28"/>
        </w:rPr>
        <w:t>Финансирования</w:t>
      </w:r>
      <w:r w:rsidR="00225668" w:rsidRPr="00597D3A">
        <w:rPr>
          <w:rFonts w:ascii="Times New Roman" w:hAnsi="Times New Roman" w:cs="Times New Roman"/>
          <w:sz w:val="28"/>
          <w:szCs w:val="28"/>
          <w:lang w:val="en-US"/>
        </w:rPr>
        <w:t> </w:t>
      </w:r>
      <w:r w:rsidR="00225668" w:rsidRPr="00597D3A">
        <w:rPr>
          <w:rFonts w:ascii="Times New Roman" w:hAnsi="Times New Roman" w:cs="Times New Roman"/>
          <w:sz w:val="28"/>
          <w:szCs w:val="28"/>
        </w:rPr>
        <w:t>составляет половину одного процента (1/2 от 1%)</w:t>
      </w:r>
      <w:r w:rsidR="00225668" w:rsidRPr="00597D3A">
        <w:rPr>
          <w:rFonts w:ascii="Times New Roman" w:hAnsi="Times New Roman" w:cs="Times New Roman"/>
          <w:sz w:val="28"/>
          <w:szCs w:val="28"/>
          <w:lang w:val="en-US"/>
        </w:rPr>
        <w:t> </w:t>
      </w:r>
      <w:r w:rsidR="00225668" w:rsidRPr="00597D3A">
        <w:rPr>
          <w:rFonts w:ascii="Times New Roman" w:hAnsi="Times New Roman" w:cs="Times New Roman"/>
          <w:sz w:val="28"/>
          <w:szCs w:val="28"/>
        </w:rPr>
        <w:t xml:space="preserve">в год.  </w:t>
      </w:r>
    </w:p>
    <w:p w:rsidR="0046601C" w:rsidRPr="00597D3A" w:rsidRDefault="0046601C" w:rsidP="0046601C">
      <w:pPr>
        <w:pStyle w:val="a3"/>
        <w:jc w:val="both"/>
        <w:rPr>
          <w:rFonts w:ascii="Times New Roman" w:hAnsi="Times New Roman" w:cs="Times New Roman"/>
          <w:sz w:val="28"/>
          <w:szCs w:val="28"/>
        </w:rPr>
      </w:pPr>
    </w:p>
    <w:p w:rsidR="00225668" w:rsidRPr="00597D3A" w:rsidRDefault="0046601C" w:rsidP="0046601C">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lastRenderedPageBreak/>
        <w:t xml:space="preserve">2.04. </w:t>
      </w:r>
      <w:r w:rsidR="00225668" w:rsidRPr="00597D3A">
        <w:rPr>
          <w:rFonts w:ascii="Times New Roman" w:hAnsi="Times New Roman" w:cs="Times New Roman"/>
          <w:sz w:val="28"/>
          <w:szCs w:val="28"/>
        </w:rPr>
        <w:t>Комиссия за обслуживание Снятого остатка кредитных средств составляет три четвертых от одного процента (3/4 от 1%) в год.</w:t>
      </w:r>
    </w:p>
    <w:p w:rsidR="00225668" w:rsidRPr="00597D3A" w:rsidRDefault="0046601C" w:rsidP="0046601C">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2.05. </w:t>
      </w:r>
      <w:r w:rsidR="00225668" w:rsidRPr="00597D3A">
        <w:rPr>
          <w:rFonts w:ascii="Times New Roman" w:hAnsi="Times New Roman" w:cs="Times New Roman"/>
          <w:sz w:val="28"/>
          <w:szCs w:val="28"/>
        </w:rPr>
        <w:t>Даты платежа: 15 февраля и 15 августа</w:t>
      </w:r>
      <w:r w:rsidRPr="00597D3A">
        <w:rPr>
          <w:rFonts w:ascii="Times New Roman" w:hAnsi="Times New Roman" w:cs="Times New Roman"/>
          <w:sz w:val="28"/>
          <w:szCs w:val="28"/>
        </w:rPr>
        <w:t xml:space="preserve"> </w:t>
      </w:r>
      <w:r w:rsidR="00225668" w:rsidRPr="00597D3A">
        <w:rPr>
          <w:rFonts w:ascii="Times New Roman" w:hAnsi="Times New Roman" w:cs="Times New Roman"/>
          <w:sz w:val="28"/>
          <w:szCs w:val="28"/>
        </w:rPr>
        <w:t>каждого года.</w:t>
      </w:r>
    </w:p>
    <w:p w:rsidR="001329F1" w:rsidRDefault="0046601C" w:rsidP="001329F1">
      <w:pPr>
        <w:tabs>
          <w:tab w:val="left" w:pos="720"/>
        </w:tabs>
        <w:spacing w:after="0" w:line="240" w:lineRule="auto"/>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ab/>
        <w:t xml:space="preserve">2.06. </w:t>
      </w:r>
      <w:r w:rsidR="00225668" w:rsidRPr="00597D3A">
        <w:rPr>
          <w:rFonts w:ascii="Times New Roman" w:eastAsia="Times New Roman" w:hAnsi="Times New Roman" w:cs="Times New Roman"/>
          <w:sz w:val="28"/>
          <w:szCs w:val="28"/>
        </w:rPr>
        <w:t xml:space="preserve">Основная сумма Кредита выплачивается в соответствии с Графиком погашения, представленным в Приложении 3 к настоящему Соглашению.  </w:t>
      </w:r>
    </w:p>
    <w:p w:rsidR="00225668" w:rsidRPr="00597D3A" w:rsidRDefault="001329F1" w:rsidP="001329F1">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225668" w:rsidRPr="00597D3A">
        <w:rPr>
          <w:rFonts w:ascii="Times New Roman" w:eastAsia="Times New Roman" w:hAnsi="Times New Roman" w:cs="Times New Roman"/>
          <w:sz w:val="28"/>
          <w:szCs w:val="28"/>
        </w:rPr>
        <w:t>2.07.</w:t>
      </w:r>
      <w:r w:rsidR="00225668" w:rsidRPr="00597D3A">
        <w:rPr>
          <w:rFonts w:ascii="Times New Roman" w:eastAsia="Times New Roman" w:hAnsi="Times New Roman" w:cs="Times New Roman"/>
          <w:sz w:val="28"/>
          <w:szCs w:val="28"/>
        </w:rPr>
        <w:tab/>
        <w:t>Валютой платежей является доллар США.</w:t>
      </w:r>
    </w:p>
    <w:p w:rsidR="004642A5" w:rsidRDefault="004642A5" w:rsidP="000907FC">
      <w:pPr>
        <w:spacing w:after="360" w:line="240" w:lineRule="auto"/>
        <w:ind w:left="2520" w:firstLine="360"/>
        <w:rPr>
          <w:rFonts w:ascii="Times New Roman" w:eastAsia="Times New Roman" w:hAnsi="Times New Roman" w:cs="Times New Roman"/>
          <w:b/>
          <w:sz w:val="28"/>
          <w:szCs w:val="28"/>
        </w:rPr>
      </w:pPr>
    </w:p>
    <w:p w:rsidR="00225668" w:rsidRPr="00597D3A" w:rsidRDefault="0046601C" w:rsidP="000907FC">
      <w:pPr>
        <w:spacing w:after="360" w:line="240" w:lineRule="auto"/>
        <w:ind w:left="2520" w:firstLine="360"/>
        <w:rPr>
          <w:rFonts w:ascii="Times New Roman" w:eastAsia="Times New Roman" w:hAnsi="Times New Roman" w:cs="Times New Roman"/>
          <w:sz w:val="28"/>
          <w:szCs w:val="28"/>
        </w:rPr>
      </w:pPr>
      <w:r w:rsidRPr="00597D3A">
        <w:rPr>
          <w:rFonts w:ascii="Times New Roman" w:eastAsia="Times New Roman" w:hAnsi="Times New Roman" w:cs="Times New Roman"/>
          <w:b/>
          <w:sz w:val="28"/>
          <w:szCs w:val="28"/>
        </w:rPr>
        <w:t>Статья</w:t>
      </w:r>
      <w:r w:rsidR="00225668" w:rsidRPr="00597D3A">
        <w:rPr>
          <w:rFonts w:ascii="Times New Roman" w:eastAsia="Times New Roman" w:hAnsi="Times New Roman" w:cs="Times New Roman"/>
          <w:b/>
          <w:sz w:val="28"/>
          <w:szCs w:val="28"/>
        </w:rPr>
        <w:t xml:space="preserve"> </w:t>
      </w:r>
      <w:r w:rsidR="00225668" w:rsidRPr="00597D3A">
        <w:rPr>
          <w:rFonts w:ascii="Times New Roman" w:eastAsia="Times New Roman" w:hAnsi="Times New Roman" w:cs="Times New Roman"/>
          <w:b/>
          <w:sz w:val="28"/>
          <w:szCs w:val="28"/>
          <w:lang w:val="en-US"/>
        </w:rPr>
        <w:t>III</w:t>
      </w:r>
      <w:r w:rsidR="00225668" w:rsidRPr="00597D3A">
        <w:rPr>
          <w:rFonts w:ascii="Times New Roman" w:eastAsia="Times New Roman" w:hAnsi="Times New Roman" w:cs="Times New Roman"/>
          <w:b/>
          <w:sz w:val="28"/>
          <w:szCs w:val="28"/>
        </w:rPr>
        <w:t xml:space="preserve"> — П</w:t>
      </w:r>
      <w:r w:rsidRPr="00597D3A">
        <w:rPr>
          <w:rFonts w:ascii="Times New Roman" w:eastAsia="Times New Roman" w:hAnsi="Times New Roman" w:cs="Times New Roman"/>
          <w:b/>
          <w:sz w:val="28"/>
          <w:szCs w:val="28"/>
        </w:rPr>
        <w:t>роект</w:t>
      </w:r>
    </w:p>
    <w:p w:rsidR="00225668" w:rsidRPr="00597D3A" w:rsidRDefault="0046601C" w:rsidP="001329F1">
      <w:pPr>
        <w:spacing w:after="0" w:line="240" w:lineRule="auto"/>
        <w:ind w:firstLine="709"/>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3.01. </w:t>
      </w:r>
      <w:r w:rsidR="00225668" w:rsidRPr="00597D3A">
        <w:rPr>
          <w:rFonts w:ascii="Times New Roman" w:eastAsia="Times New Roman" w:hAnsi="Times New Roman" w:cs="Times New Roman"/>
          <w:sz w:val="28"/>
          <w:szCs w:val="28"/>
        </w:rPr>
        <w:t xml:space="preserve">Получатель заявляет своё стремление реализовать цели Проекта. В этой связи Получатель должен: </w:t>
      </w:r>
    </w:p>
    <w:p w:rsidR="0046601C" w:rsidRPr="00597D3A" w:rsidRDefault="0046601C" w:rsidP="001329F1">
      <w:pPr>
        <w:pStyle w:val="a3"/>
        <w:ind w:firstLine="709"/>
        <w:jc w:val="both"/>
        <w:rPr>
          <w:rFonts w:ascii="Times New Roman" w:hAnsi="Times New Roman" w:cs="Times New Roman"/>
          <w:sz w:val="28"/>
          <w:szCs w:val="28"/>
        </w:rPr>
      </w:pPr>
      <w:r w:rsidRPr="00597D3A">
        <w:rPr>
          <w:rFonts w:ascii="Times New Roman" w:hAnsi="Times New Roman" w:cs="Times New Roman"/>
          <w:sz w:val="28"/>
          <w:szCs w:val="28"/>
        </w:rPr>
        <w:t>(</w:t>
      </w:r>
      <w:proofErr w:type="spellStart"/>
      <w:r w:rsidRPr="00597D3A">
        <w:rPr>
          <w:rFonts w:ascii="Times New Roman" w:hAnsi="Times New Roman" w:cs="Times New Roman"/>
          <w:sz w:val="28"/>
          <w:szCs w:val="28"/>
          <w:lang w:val="en-US"/>
        </w:rPr>
        <w:t>i</w:t>
      </w:r>
      <w:proofErr w:type="spellEnd"/>
      <w:r w:rsidRPr="00597D3A">
        <w:rPr>
          <w:rFonts w:ascii="Times New Roman" w:hAnsi="Times New Roman" w:cs="Times New Roman"/>
          <w:sz w:val="28"/>
          <w:szCs w:val="28"/>
        </w:rPr>
        <w:t xml:space="preserve">) </w:t>
      </w:r>
      <w:r w:rsidR="00225668" w:rsidRPr="00597D3A">
        <w:rPr>
          <w:rFonts w:ascii="Times New Roman" w:hAnsi="Times New Roman" w:cs="Times New Roman"/>
          <w:sz w:val="28"/>
          <w:szCs w:val="28"/>
        </w:rPr>
        <w:t xml:space="preserve">Реализовать через МТСР следующие части Проекта: Часть 1.1 Часть 1.2, </w:t>
      </w:r>
      <w:r w:rsidRPr="00597D3A">
        <w:rPr>
          <w:rFonts w:ascii="Times New Roman" w:hAnsi="Times New Roman" w:cs="Times New Roman"/>
          <w:sz w:val="28"/>
          <w:szCs w:val="28"/>
        </w:rPr>
        <w:t>ч</w:t>
      </w:r>
      <w:r w:rsidR="00225668" w:rsidRPr="00597D3A">
        <w:rPr>
          <w:rFonts w:ascii="Times New Roman" w:hAnsi="Times New Roman" w:cs="Times New Roman"/>
          <w:sz w:val="28"/>
          <w:szCs w:val="28"/>
        </w:rPr>
        <w:t>асть 2 при поддержке Финансовых посредников (в применимых сл</w:t>
      </w:r>
      <w:r w:rsidRPr="00597D3A">
        <w:rPr>
          <w:rFonts w:ascii="Times New Roman" w:hAnsi="Times New Roman" w:cs="Times New Roman"/>
          <w:sz w:val="28"/>
          <w:szCs w:val="28"/>
        </w:rPr>
        <w:t>учаях) и Часть 3.1; а также:</w:t>
      </w:r>
    </w:p>
    <w:p w:rsidR="00225668" w:rsidRPr="00597D3A" w:rsidRDefault="0046601C" w:rsidP="001329F1">
      <w:pPr>
        <w:pStyle w:val="a3"/>
        <w:ind w:firstLine="709"/>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ii</w:t>
      </w:r>
      <w:r w:rsidRPr="00597D3A">
        <w:rPr>
          <w:rFonts w:ascii="Times New Roman" w:hAnsi="Times New Roman" w:cs="Times New Roman"/>
          <w:sz w:val="28"/>
          <w:szCs w:val="28"/>
        </w:rPr>
        <w:t>)</w:t>
      </w:r>
      <w:r w:rsidR="00225668" w:rsidRPr="00597D3A">
        <w:rPr>
          <w:rFonts w:ascii="Times New Roman" w:hAnsi="Times New Roman" w:cs="Times New Roman"/>
          <w:sz w:val="28"/>
          <w:szCs w:val="28"/>
        </w:rPr>
        <w:t xml:space="preserve">Проследить за тем, чтобы Части 1.3 и 3.2 были выполнены Социальным фондом; </w:t>
      </w:r>
    </w:p>
    <w:p w:rsidR="00225668" w:rsidRPr="00597D3A" w:rsidRDefault="00225668" w:rsidP="0046601C">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Вышеуказанные требования должны выполняться в соответствии   с положениями Статьи </w:t>
      </w:r>
      <w:r w:rsidRPr="00597D3A">
        <w:rPr>
          <w:rFonts w:ascii="Times New Roman" w:hAnsi="Times New Roman" w:cs="Times New Roman"/>
          <w:sz w:val="28"/>
          <w:szCs w:val="28"/>
          <w:lang w:val="en-US"/>
        </w:rPr>
        <w:t>V</w:t>
      </w:r>
      <w:r w:rsidRPr="00597D3A">
        <w:rPr>
          <w:rFonts w:ascii="Times New Roman" w:hAnsi="Times New Roman" w:cs="Times New Roman"/>
          <w:sz w:val="28"/>
          <w:szCs w:val="28"/>
        </w:rPr>
        <w:t xml:space="preserve"> Общих условий, Приложения 2 к настоящему Соглашению и Соглашения о реализации. </w:t>
      </w:r>
    </w:p>
    <w:p w:rsidR="00225668" w:rsidRPr="00597D3A" w:rsidRDefault="00225668" w:rsidP="00225668">
      <w:pPr>
        <w:spacing w:after="360" w:line="240" w:lineRule="auto"/>
        <w:jc w:val="center"/>
        <w:rPr>
          <w:rFonts w:ascii="Times New Roman" w:eastAsia="Times New Roman" w:hAnsi="Times New Roman" w:cs="Times New Roman"/>
          <w:b/>
          <w:sz w:val="28"/>
          <w:szCs w:val="28"/>
        </w:rPr>
      </w:pPr>
    </w:p>
    <w:p w:rsidR="00225668" w:rsidRPr="00597D3A" w:rsidRDefault="0046601C" w:rsidP="00225668">
      <w:pPr>
        <w:spacing w:after="360" w:line="240" w:lineRule="auto"/>
        <w:jc w:val="center"/>
        <w:rPr>
          <w:rFonts w:ascii="Times New Roman" w:eastAsia="Times New Roman" w:hAnsi="Times New Roman" w:cs="Times New Roman"/>
          <w:sz w:val="28"/>
          <w:szCs w:val="28"/>
        </w:rPr>
      </w:pPr>
      <w:r w:rsidRPr="00597D3A">
        <w:rPr>
          <w:rFonts w:ascii="Times New Roman" w:eastAsia="Times New Roman" w:hAnsi="Times New Roman" w:cs="Times New Roman"/>
          <w:b/>
          <w:sz w:val="28"/>
          <w:szCs w:val="28"/>
        </w:rPr>
        <w:t>Статья</w:t>
      </w:r>
      <w:r w:rsidR="00225668" w:rsidRPr="00597D3A">
        <w:rPr>
          <w:rFonts w:ascii="Times New Roman" w:eastAsia="Times New Roman" w:hAnsi="Times New Roman" w:cs="Times New Roman"/>
          <w:b/>
          <w:sz w:val="28"/>
          <w:szCs w:val="28"/>
        </w:rPr>
        <w:t xml:space="preserve"> </w:t>
      </w:r>
      <w:r w:rsidR="00225668" w:rsidRPr="00597D3A">
        <w:rPr>
          <w:rFonts w:ascii="Times New Roman" w:eastAsia="Times New Roman" w:hAnsi="Times New Roman" w:cs="Times New Roman"/>
          <w:b/>
          <w:sz w:val="28"/>
          <w:szCs w:val="28"/>
          <w:lang w:val="en-US"/>
        </w:rPr>
        <w:t>IV</w:t>
      </w:r>
      <w:r w:rsidR="00225668" w:rsidRPr="00597D3A">
        <w:rPr>
          <w:rFonts w:ascii="Times New Roman" w:eastAsia="Times New Roman" w:hAnsi="Times New Roman" w:cs="Times New Roman"/>
          <w:b/>
          <w:sz w:val="28"/>
          <w:szCs w:val="28"/>
        </w:rPr>
        <w:t xml:space="preserve"> — </w:t>
      </w:r>
      <w:r w:rsidR="00225668" w:rsidRPr="00597D3A">
        <w:rPr>
          <w:rFonts w:ascii="Times New Roman" w:eastAsia="Times New Roman" w:hAnsi="Times New Roman" w:cs="Times New Roman"/>
          <w:b/>
          <w:bCs/>
          <w:sz w:val="28"/>
          <w:szCs w:val="28"/>
        </w:rPr>
        <w:t>М</w:t>
      </w:r>
      <w:r w:rsidRPr="00597D3A">
        <w:rPr>
          <w:rFonts w:ascii="Times New Roman" w:eastAsia="Times New Roman" w:hAnsi="Times New Roman" w:cs="Times New Roman"/>
          <w:b/>
          <w:bCs/>
          <w:sz w:val="28"/>
          <w:szCs w:val="28"/>
        </w:rPr>
        <w:t>еры</w:t>
      </w:r>
      <w:r w:rsidR="00225668" w:rsidRPr="00597D3A">
        <w:rPr>
          <w:rFonts w:ascii="Times New Roman" w:eastAsia="Times New Roman" w:hAnsi="Times New Roman" w:cs="Times New Roman"/>
          <w:b/>
          <w:bCs/>
          <w:sz w:val="28"/>
          <w:szCs w:val="28"/>
        </w:rPr>
        <w:t xml:space="preserve"> </w:t>
      </w:r>
      <w:r w:rsidRPr="00597D3A">
        <w:rPr>
          <w:rFonts w:ascii="Times New Roman" w:eastAsia="Times New Roman" w:hAnsi="Times New Roman" w:cs="Times New Roman"/>
          <w:b/>
          <w:bCs/>
          <w:sz w:val="28"/>
          <w:szCs w:val="28"/>
        </w:rPr>
        <w:t xml:space="preserve">защиты прав ассоциации </w:t>
      </w:r>
      <w:r w:rsidR="00225668" w:rsidRPr="00597D3A">
        <w:rPr>
          <w:rFonts w:ascii="Times New Roman" w:eastAsia="Times New Roman" w:hAnsi="Times New Roman" w:cs="Times New Roman"/>
          <w:b/>
          <w:bCs/>
          <w:sz w:val="28"/>
          <w:szCs w:val="28"/>
        </w:rPr>
        <w:t xml:space="preserve"> </w:t>
      </w:r>
    </w:p>
    <w:p w:rsidR="00225668" w:rsidRPr="00597D3A" w:rsidRDefault="00225668" w:rsidP="00AE5A09">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4.01.</w:t>
      </w:r>
      <w:r w:rsidRPr="00597D3A">
        <w:rPr>
          <w:rFonts w:ascii="Times New Roman" w:hAnsi="Times New Roman" w:cs="Times New Roman"/>
          <w:sz w:val="28"/>
          <w:szCs w:val="28"/>
        </w:rPr>
        <w:tab/>
        <w:t xml:space="preserve">Дополнительное событие, влекущее за собой временную приостановку деятельности: законодательство, регулирующее деятельность Социального фонда, было изменено, приостановлено, аннулировано или отменено, </w:t>
      </w:r>
      <w:proofErr w:type="gramStart"/>
      <w:r w:rsidRPr="00597D3A">
        <w:rPr>
          <w:rFonts w:ascii="Times New Roman" w:hAnsi="Times New Roman" w:cs="Times New Roman"/>
          <w:sz w:val="28"/>
          <w:szCs w:val="28"/>
        </w:rPr>
        <w:t>что</w:t>
      </w:r>
      <w:proofErr w:type="gramEnd"/>
      <w:r w:rsidRPr="00597D3A">
        <w:rPr>
          <w:rFonts w:ascii="Times New Roman" w:hAnsi="Times New Roman" w:cs="Times New Roman"/>
          <w:sz w:val="28"/>
          <w:szCs w:val="28"/>
        </w:rPr>
        <w:t xml:space="preserve"> по мнению Ассоциации в значительной мере или негативно повлияло на способность Социального фонда выполнять в рамках настоящего Соглашения какие-либо свои обязательства.   </w:t>
      </w:r>
    </w:p>
    <w:p w:rsidR="00225668" w:rsidRPr="00597D3A" w:rsidRDefault="00225668" w:rsidP="00AE5A09">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4.02.</w:t>
      </w:r>
      <w:r w:rsidRPr="00597D3A">
        <w:rPr>
          <w:rFonts w:ascii="Times New Roman" w:hAnsi="Times New Roman" w:cs="Times New Roman"/>
          <w:sz w:val="28"/>
          <w:szCs w:val="28"/>
        </w:rPr>
        <w:tab/>
        <w:t xml:space="preserve">Дополнительное событие, влекущее за собой ускорение деятельности: наступление события, указанного в Разделе 4.01 настоящего Соглашения. </w:t>
      </w:r>
    </w:p>
    <w:p w:rsidR="00AE5A09" w:rsidRPr="00597D3A" w:rsidRDefault="00AE5A09" w:rsidP="00225668">
      <w:pPr>
        <w:spacing w:after="360" w:line="240" w:lineRule="auto"/>
        <w:jc w:val="center"/>
        <w:rPr>
          <w:rFonts w:ascii="Times New Roman" w:eastAsia="Times New Roman" w:hAnsi="Times New Roman" w:cs="Times New Roman"/>
          <w:b/>
          <w:sz w:val="28"/>
          <w:szCs w:val="28"/>
        </w:rPr>
      </w:pPr>
    </w:p>
    <w:p w:rsidR="00225668" w:rsidRPr="00597D3A" w:rsidRDefault="00AE5A09" w:rsidP="00225668">
      <w:pPr>
        <w:spacing w:after="360" w:line="240" w:lineRule="auto"/>
        <w:jc w:val="center"/>
        <w:rPr>
          <w:rFonts w:ascii="Times New Roman" w:eastAsia="Times New Roman" w:hAnsi="Times New Roman" w:cs="Times New Roman"/>
          <w:bCs/>
          <w:sz w:val="28"/>
          <w:szCs w:val="28"/>
        </w:rPr>
      </w:pPr>
      <w:r w:rsidRPr="00597D3A">
        <w:rPr>
          <w:rFonts w:ascii="Times New Roman" w:eastAsia="Times New Roman" w:hAnsi="Times New Roman" w:cs="Times New Roman"/>
          <w:b/>
          <w:sz w:val="28"/>
          <w:szCs w:val="28"/>
        </w:rPr>
        <w:t>Статья</w:t>
      </w:r>
      <w:r w:rsidR="00225668" w:rsidRPr="00597D3A">
        <w:rPr>
          <w:rFonts w:ascii="Times New Roman" w:eastAsia="Times New Roman" w:hAnsi="Times New Roman" w:cs="Times New Roman"/>
          <w:b/>
          <w:sz w:val="28"/>
          <w:szCs w:val="28"/>
        </w:rPr>
        <w:t xml:space="preserve"> </w:t>
      </w:r>
      <w:r w:rsidR="00225668" w:rsidRPr="00597D3A">
        <w:rPr>
          <w:rFonts w:ascii="Times New Roman" w:eastAsia="Times New Roman" w:hAnsi="Times New Roman" w:cs="Times New Roman"/>
          <w:b/>
          <w:sz w:val="28"/>
          <w:szCs w:val="28"/>
          <w:lang w:val="en-US"/>
        </w:rPr>
        <w:t>V</w:t>
      </w:r>
      <w:r w:rsidR="00225668" w:rsidRPr="00597D3A">
        <w:rPr>
          <w:rFonts w:ascii="Times New Roman" w:eastAsia="Times New Roman" w:hAnsi="Times New Roman" w:cs="Times New Roman"/>
          <w:b/>
          <w:sz w:val="28"/>
          <w:szCs w:val="28"/>
        </w:rPr>
        <w:t xml:space="preserve"> — В</w:t>
      </w:r>
      <w:r w:rsidRPr="00597D3A">
        <w:rPr>
          <w:rFonts w:ascii="Times New Roman" w:eastAsia="Times New Roman" w:hAnsi="Times New Roman" w:cs="Times New Roman"/>
          <w:b/>
          <w:sz w:val="28"/>
          <w:szCs w:val="28"/>
        </w:rPr>
        <w:t>ступление в силу</w:t>
      </w:r>
      <w:r w:rsidR="00225668" w:rsidRPr="00597D3A">
        <w:rPr>
          <w:rFonts w:ascii="Times New Roman" w:eastAsia="Times New Roman" w:hAnsi="Times New Roman" w:cs="Times New Roman"/>
          <w:b/>
          <w:sz w:val="28"/>
          <w:szCs w:val="28"/>
        </w:rPr>
        <w:t xml:space="preserve">; </w:t>
      </w:r>
      <w:r w:rsidRPr="00597D3A">
        <w:rPr>
          <w:rFonts w:ascii="Times New Roman" w:eastAsia="Times New Roman" w:hAnsi="Times New Roman" w:cs="Times New Roman"/>
          <w:b/>
          <w:sz w:val="28"/>
          <w:szCs w:val="28"/>
        </w:rPr>
        <w:t xml:space="preserve">Прекращение действия </w:t>
      </w:r>
    </w:p>
    <w:p w:rsidR="00225668" w:rsidRPr="00597D3A" w:rsidRDefault="00225668" w:rsidP="00AE5A09">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5.01.</w:t>
      </w:r>
      <w:r w:rsidRPr="00597D3A">
        <w:rPr>
          <w:rFonts w:ascii="Times New Roman" w:hAnsi="Times New Roman" w:cs="Times New Roman"/>
          <w:sz w:val="28"/>
          <w:szCs w:val="28"/>
        </w:rPr>
        <w:tab/>
        <w:t>Крайний срок вступления Соглашения</w:t>
      </w:r>
      <w:r w:rsidR="00AE5A09" w:rsidRPr="00597D3A">
        <w:rPr>
          <w:rFonts w:ascii="Times New Roman" w:hAnsi="Times New Roman" w:cs="Times New Roman"/>
          <w:sz w:val="28"/>
          <w:szCs w:val="28"/>
        </w:rPr>
        <w:t xml:space="preserve"> в силу: 90 (девяносто) дней </w:t>
      </w:r>
      <w:proofErr w:type="gramStart"/>
      <w:r w:rsidR="00AE5A09" w:rsidRPr="00597D3A">
        <w:rPr>
          <w:rFonts w:ascii="Times New Roman" w:hAnsi="Times New Roman" w:cs="Times New Roman"/>
          <w:sz w:val="28"/>
          <w:szCs w:val="28"/>
        </w:rPr>
        <w:t>с д</w:t>
      </w:r>
      <w:r w:rsidRPr="00597D3A">
        <w:rPr>
          <w:rFonts w:ascii="Times New Roman" w:hAnsi="Times New Roman" w:cs="Times New Roman"/>
          <w:sz w:val="28"/>
          <w:szCs w:val="28"/>
        </w:rPr>
        <w:t>аты Подписания</w:t>
      </w:r>
      <w:proofErr w:type="gramEnd"/>
      <w:r w:rsidRPr="00597D3A">
        <w:rPr>
          <w:rFonts w:ascii="Times New Roman" w:hAnsi="Times New Roman" w:cs="Times New Roman"/>
          <w:sz w:val="28"/>
          <w:szCs w:val="28"/>
        </w:rPr>
        <w:t xml:space="preserve">. </w:t>
      </w:r>
    </w:p>
    <w:p w:rsidR="00225668" w:rsidRPr="00597D3A" w:rsidRDefault="00225668" w:rsidP="00AE5A09">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5.02.</w:t>
      </w:r>
      <w:r w:rsidRPr="00597D3A">
        <w:rPr>
          <w:rFonts w:ascii="Times New Roman" w:hAnsi="Times New Roman" w:cs="Times New Roman"/>
          <w:sz w:val="28"/>
          <w:szCs w:val="28"/>
        </w:rPr>
        <w:tab/>
        <w:t>Применительно к Разделу 10.05 (</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xml:space="preserve">) Общих условий обязательства Получателя в рамках настоящего Соглашения (за </w:t>
      </w:r>
      <w:r w:rsidRPr="00597D3A">
        <w:rPr>
          <w:rFonts w:ascii="Times New Roman" w:hAnsi="Times New Roman" w:cs="Times New Roman"/>
          <w:sz w:val="28"/>
          <w:szCs w:val="28"/>
        </w:rPr>
        <w:lastRenderedPageBreak/>
        <w:t>исключением обязательств, связанных с выплатами) теряют</w:t>
      </w:r>
      <w:r w:rsidR="00AE5A09" w:rsidRPr="00597D3A">
        <w:rPr>
          <w:rFonts w:ascii="Times New Roman" w:hAnsi="Times New Roman" w:cs="Times New Roman"/>
          <w:sz w:val="28"/>
          <w:szCs w:val="28"/>
        </w:rPr>
        <w:t xml:space="preserve"> силу через двадцать лет после д</w:t>
      </w:r>
      <w:r w:rsidRPr="00597D3A">
        <w:rPr>
          <w:rFonts w:ascii="Times New Roman" w:hAnsi="Times New Roman" w:cs="Times New Roman"/>
          <w:sz w:val="28"/>
          <w:szCs w:val="28"/>
        </w:rPr>
        <w:t xml:space="preserve">аты подписания. </w:t>
      </w:r>
    </w:p>
    <w:p w:rsidR="00551968" w:rsidRDefault="00551968" w:rsidP="008F4482">
      <w:pPr>
        <w:spacing w:after="360" w:line="240" w:lineRule="auto"/>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B407B9" w:rsidRDefault="00B407B9" w:rsidP="00225668">
      <w:pPr>
        <w:spacing w:after="360" w:line="240" w:lineRule="auto"/>
        <w:jc w:val="center"/>
        <w:rPr>
          <w:rFonts w:ascii="Times New Roman" w:eastAsia="Times New Roman" w:hAnsi="Times New Roman" w:cs="Times New Roman"/>
          <w:b/>
          <w:sz w:val="28"/>
          <w:szCs w:val="28"/>
        </w:rPr>
      </w:pPr>
    </w:p>
    <w:p w:rsidR="00225668" w:rsidRPr="00597D3A" w:rsidRDefault="00AE5A09" w:rsidP="00225668">
      <w:pPr>
        <w:spacing w:after="360" w:line="240" w:lineRule="auto"/>
        <w:jc w:val="center"/>
        <w:rPr>
          <w:rFonts w:ascii="Times New Roman" w:eastAsia="Times New Roman" w:hAnsi="Times New Roman" w:cs="Times New Roman"/>
          <w:sz w:val="28"/>
          <w:szCs w:val="28"/>
        </w:rPr>
      </w:pPr>
      <w:r w:rsidRPr="00597D3A">
        <w:rPr>
          <w:rFonts w:ascii="Times New Roman" w:eastAsia="Times New Roman" w:hAnsi="Times New Roman" w:cs="Times New Roman"/>
          <w:b/>
          <w:sz w:val="28"/>
          <w:szCs w:val="28"/>
        </w:rPr>
        <w:lastRenderedPageBreak/>
        <w:t>Статья</w:t>
      </w:r>
      <w:r w:rsidR="00225668" w:rsidRPr="00597D3A">
        <w:rPr>
          <w:rFonts w:ascii="Times New Roman" w:eastAsia="Times New Roman" w:hAnsi="Times New Roman" w:cs="Times New Roman"/>
          <w:b/>
          <w:sz w:val="28"/>
          <w:szCs w:val="28"/>
        </w:rPr>
        <w:t xml:space="preserve"> </w:t>
      </w:r>
      <w:r w:rsidR="00225668" w:rsidRPr="00597D3A">
        <w:rPr>
          <w:rFonts w:ascii="Times New Roman" w:eastAsia="Times New Roman" w:hAnsi="Times New Roman" w:cs="Times New Roman"/>
          <w:b/>
          <w:sz w:val="28"/>
          <w:szCs w:val="28"/>
          <w:lang w:val="en-US"/>
        </w:rPr>
        <w:t>VI</w:t>
      </w:r>
      <w:r w:rsidR="00225668" w:rsidRPr="00597D3A">
        <w:rPr>
          <w:rFonts w:ascii="Times New Roman" w:eastAsia="Times New Roman" w:hAnsi="Times New Roman" w:cs="Times New Roman"/>
          <w:b/>
          <w:sz w:val="28"/>
          <w:szCs w:val="28"/>
        </w:rPr>
        <w:t xml:space="preserve"> — П</w:t>
      </w:r>
      <w:r w:rsidRPr="00597D3A">
        <w:rPr>
          <w:rFonts w:ascii="Times New Roman" w:eastAsia="Times New Roman" w:hAnsi="Times New Roman" w:cs="Times New Roman"/>
          <w:b/>
          <w:sz w:val="28"/>
          <w:szCs w:val="28"/>
        </w:rPr>
        <w:t>редставители</w:t>
      </w:r>
      <w:r w:rsidR="00225668" w:rsidRPr="00597D3A">
        <w:rPr>
          <w:rFonts w:ascii="Times New Roman" w:eastAsia="Times New Roman" w:hAnsi="Times New Roman" w:cs="Times New Roman"/>
          <w:b/>
          <w:sz w:val="28"/>
          <w:szCs w:val="28"/>
        </w:rPr>
        <w:t xml:space="preserve">; </w:t>
      </w:r>
      <w:r w:rsidRPr="00597D3A">
        <w:rPr>
          <w:rFonts w:ascii="Times New Roman" w:eastAsia="Times New Roman" w:hAnsi="Times New Roman" w:cs="Times New Roman"/>
          <w:b/>
          <w:sz w:val="28"/>
          <w:szCs w:val="28"/>
        </w:rPr>
        <w:t xml:space="preserve">Адреса </w:t>
      </w:r>
    </w:p>
    <w:p w:rsidR="00225668" w:rsidRPr="00597D3A" w:rsidRDefault="00225668" w:rsidP="00AE5A09">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6.01.</w:t>
      </w:r>
      <w:r w:rsidRPr="00597D3A">
        <w:rPr>
          <w:rFonts w:ascii="Times New Roman" w:hAnsi="Times New Roman" w:cs="Times New Roman"/>
          <w:sz w:val="28"/>
          <w:szCs w:val="28"/>
        </w:rPr>
        <w:tab/>
        <w:t xml:space="preserve">Представителем Получателя является Министр финансов. </w:t>
      </w:r>
    </w:p>
    <w:p w:rsidR="00225668" w:rsidRPr="00597D3A" w:rsidRDefault="00225668" w:rsidP="00E5643F">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6.02.</w:t>
      </w:r>
      <w:r w:rsidRPr="00597D3A">
        <w:rPr>
          <w:rFonts w:ascii="Times New Roman" w:hAnsi="Times New Roman" w:cs="Times New Roman"/>
          <w:sz w:val="28"/>
          <w:szCs w:val="28"/>
        </w:rPr>
        <w:tab/>
        <w:t>Применительно к Разделу 11.01 Общих условий: (</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адрес Получателя:</w:t>
      </w:r>
    </w:p>
    <w:p w:rsidR="00E5643F" w:rsidRPr="00597D3A" w:rsidRDefault="00AE5A09" w:rsidP="00AE5A09">
      <w:pPr>
        <w:pStyle w:val="a3"/>
        <w:jc w:val="both"/>
        <w:rPr>
          <w:rFonts w:ascii="Times New Roman" w:hAnsi="Times New Roman" w:cs="Times New Roman"/>
          <w:sz w:val="28"/>
          <w:szCs w:val="28"/>
        </w:rPr>
      </w:pPr>
      <w:r w:rsidRPr="00597D3A">
        <w:rPr>
          <w:rFonts w:ascii="Times New Roman" w:hAnsi="Times New Roman" w:cs="Times New Roman"/>
          <w:sz w:val="28"/>
          <w:szCs w:val="28"/>
        </w:rPr>
        <w:t xml:space="preserve">Кыргызская Республика </w:t>
      </w:r>
    </w:p>
    <w:p w:rsidR="00E5643F" w:rsidRPr="00597D3A" w:rsidRDefault="00AE5A09" w:rsidP="00AE5A09">
      <w:pPr>
        <w:pStyle w:val="a3"/>
        <w:jc w:val="both"/>
        <w:rPr>
          <w:rFonts w:ascii="Times New Roman" w:hAnsi="Times New Roman" w:cs="Times New Roman"/>
          <w:sz w:val="28"/>
          <w:szCs w:val="28"/>
        </w:rPr>
      </w:pPr>
      <w:r w:rsidRPr="00597D3A">
        <w:rPr>
          <w:rFonts w:ascii="Times New Roman" w:hAnsi="Times New Roman" w:cs="Times New Roman"/>
          <w:sz w:val="28"/>
          <w:szCs w:val="28"/>
        </w:rPr>
        <w:t>г. Бишкек, 720040</w:t>
      </w:r>
    </w:p>
    <w:p w:rsidR="00E5643F" w:rsidRPr="00597D3A" w:rsidRDefault="00225668" w:rsidP="00AE5A09">
      <w:pPr>
        <w:pStyle w:val="a3"/>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Бульвар </w:t>
      </w:r>
      <w:proofErr w:type="spellStart"/>
      <w:r w:rsidRPr="00597D3A">
        <w:rPr>
          <w:rFonts w:ascii="Times New Roman" w:eastAsia="Times New Roman" w:hAnsi="Times New Roman" w:cs="Times New Roman"/>
          <w:sz w:val="28"/>
          <w:szCs w:val="28"/>
        </w:rPr>
        <w:t>Эркиндик</w:t>
      </w:r>
      <w:proofErr w:type="spellEnd"/>
      <w:r w:rsidRPr="00597D3A">
        <w:rPr>
          <w:rFonts w:ascii="Times New Roman" w:eastAsia="Times New Roman" w:hAnsi="Times New Roman" w:cs="Times New Roman"/>
          <w:sz w:val="28"/>
          <w:szCs w:val="28"/>
        </w:rPr>
        <w:t>, 58</w:t>
      </w:r>
      <w:r w:rsidR="00AE5A09" w:rsidRPr="00597D3A">
        <w:rPr>
          <w:rFonts w:ascii="Times New Roman" w:eastAsia="Times New Roman" w:hAnsi="Times New Roman" w:cs="Times New Roman"/>
          <w:sz w:val="28"/>
          <w:szCs w:val="28"/>
        </w:rPr>
        <w:t xml:space="preserve"> </w:t>
      </w:r>
    </w:p>
    <w:p w:rsidR="00225668" w:rsidRPr="00597D3A" w:rsidRDefault="00225668" w:rsidP="00AE5A09">
      <w:pPr>
        <w:pStyle w:val="a3"/>
        <w:jc w:val="both"/>
        <w:rPr>
          <w:rFonts w:ascii="Times New Roman" w:hAnsi="Times New Roman" w:cs="Times New Roman"/>
          <w:sz w:val="28"/>
          <w:szCs w:val="28"/>
        </w:rPr>
      </w:pPr>
      <w:r w:rsidRPr="00597D3A">
        <w:rPr>
          <w:rFonts w:ascii="Times New Roman" w:eastAsia="Times New Roman" w:hAnsi="Times New Roman" w:cs="Times New Roman"/>
          <w:sz w:val="28"/>
          <w:szCs w:val="28"/>
        </w:rPr>
        <w:t>Министерство финансов;</w:t>
      </w:r>
    </w:p>
    <w:p w:rsidR="00225668" w:rsidRPr="00597D3A" w:rsidRDefault="00225668" w:rsidP="00E5643F">
      <w:pPr>
        <w:tabs>
          <w:tab w:val="left" w:pos="-720"/>
        </w:tabs>
        <w:suppressAutoHyphens/>
        <w:spacing w:after="0" w:line="240" w:lineRule="auto"/>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w:t>
      </w:r>
      <w:r w:rsidRPr="00597D3A">
        <w:rPr>
          <w:rFonts w:ascii="Times New Roman" w:eastAsia="Times New Roman" w:hAnsi="Times New Roman" w:cs="Times New Roman"/>
          <w:sz w:val="28"/>
          <w:szCs w:val="28"/>
          <w:lang w:val="en-US"/>
        </w:rPr>
        <w:t>b</w:t>
      </w:r>
      <w:r w:rsidRPr="00597D3A">
        <w:rPr>
          <w:rFonts w:ascii="Times New Roman" w:eastAsia="Times New Roman" w:hAnsi="Times New Roman" w:cs="Times New Roman"/>
          <w:sz w:val="28"/>
          <w:szCs w:val="28"/>
        </w:rPr>
        <w:t>) Электронный адрес Получателя:</w:t>
      </w:r>
    </w:p>
    <w:p w:rsidR="00225668" w:rsidRPr="00597D3A" w:rsidRDefault="00225668" w:rsidP="00AE5A09">
      <w:pPr>
        <w:tabs>
          <w:tab w:val="left" w:pos="-720"/>
        </w:tabs>
        <w:suppressAutoHyphens/>
        <w:spacing w:after="0" w:line="240" w:lineRule="auto"/>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Телекс:</w:t>
      </w:r>
      <w:r w:rsidRPr="00597D3A">
        <w:rPr>
          <w:rFonts w:ascii="Times New Roman" w:eastAsia="Times New Roman" w:hAnsi="Times New Roman" w:cs="Times New Roman"/>
          <w:sz w:val="28"/>
          <w:szCs w:val="28"/>
        </w:rPr>
        <w:tab/>
      </w:r>
      <w:r w:rsidRPr="00597D3A">
        <w:rPr>
          <w:rFonts w:ascii="Times New Roman" w:eastAsia="Times New Roman" w:hAnsi="Times New Roman" w:cs="Times New Roman"/>
          <w:sz w:val="28"/>
          <w:szCs w:val="28"/>
        </w:rPr>
        <w:tab/>
      </w:r>
      <w:r w:rsidRPr="00597D3A">
        <w:rPr>
          <w:rFonts w:ascii="Times New Roman" w:eastAsia="Times New Roman" w:hAnsi="Times New Roman" w:cs="Times New Roman"/>
          <w:sz w:val="28"/>
          <w:szCs w:val="28"/>
        </w:rPr>
        <w:tab/>
        <w:t>Факс:</w:t>
      </w:r>
      <w:r w:rsidRPr="00597D3A">
        <w:rPr>
          <w:rFonts w:ascii="Times New Roman" w:eastAsia="Times New Roman" w:hAnsi="Times New Roman" w:cs="Times New Roman"/>
          <w:sz w:val="28"/>
          <w:szCs w:val="28"/>
        </w:rPr>
        <w:tab/>
      </w:r>
    </w:p>
    <w:p w:rsidR="00225668" w:rsidRPr="00597D3A" w:rsidRDefault="00225668" w:rsidP="00AE5A09">
      <w:pPr>
        <w:tabs>
          <w:tab w:val="left" w:pos="-720"/>
        </w:tabs>
        <w:suppressAutoHyphens/>
        <w:spacing w:after="0" w:line="240" w:lineRule="auto"/>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245-156 </w:t>
      </w:r>
      <w:r w:rsidRPr="00597D3A">
        <w:rPr>
          <w:rFonts w:ascii="Times New Roman" w:eastAsia="Times New Roman" w:hAnsi="Times New Roman" w:cs="Times New Roman"/>
          <w:sz w:val="28"/>
          <w:szCs w:val="28"/>
          <w:lang w:val="en-US"/>
        </w:rPr>
        <w:t>NUR</w:t>
      </w:r>
      <w:r w:rsidRPr="00597D3A">
        <w:rPr>
          <w:rFonts w:ascii="Times New Roman" w:eastAsia="Times New Roman" w:hAnsi="Times New Roman" w:cs="Times New Roman"/>
          <w:sz w:val="28"/>
          <w:szCs w:val="28"/>
        </w:rPr>
        <w:t xml:space="preserve"> </w:t>
      </w:r>
      <w:r w:rsidRPr="00597D3A">
        <w:rPr>
          <w:rFonts w:ascii="Times New Roman" w:eastAsia="Times New Roman" w:hAnsi="Times New Roman" w:cs="Times New Roman"/>
          <w:sz w:val="28"/>
          <w:szCs w:val="28"/>
          <w:lang w:val="en-US"/>
        </w:rPr>
        <w:t>KH</w:t>
      </w:r>
      <w:r w:rsidRPr="00597D3A">
        <w:rPr>
          <w:rFonts w:ascii="Times New Roman" w:eastAsia="Times New Roman" w:hAnsi="Times New Roman" w:cs="Times New Roman"/>
          <w:sz w:val="28"/>
          <w:szCs w:val="28"/>
        </w:rPr>
        <w:tab/>
        <w:t>(996-312) 661645</w:t>
      </w:r>
    </w:p>
    <w:p w:rsidR="00225668" w:rsidRPr="00597D3A" w:rsidRDefault="00225668" w:rsidP="00E54EB8">
      <w:pPr>
        <w:spacing w:after="240" w:line="240" w:lineRule="auto"/>
        <w:jc w:val="both"/>
        <w:rPr>
          <w:rFonts w:ascii="Times New Roman" w:eastAsia="Times New Roman" w:hAnsi="Times New Roman" w:cs="Times New Roman"/>
          <w:bCs/>
          <w:sz w:val="28"/>
          <w:szCs w:val="28"/>
        </w:rPr>
      </w:pPr>
      <w:r w:rsidRPr="00597D3A">
        <w:rPr>
          <w:rFonts w:ascii="Times New Roman" w:eastAsia="Times New Roman" w:hAnsi="Times New Roman" w:cs="Times New Roman"/>
          <w:bCs/>
          <w:sz w:val="28"/>
          <w:szCs w:val="28"/>
        </w:rPr>
        <w:t>6.03.</w:t>
      </w:r>
      <w:r w:rsidRPr="00597D3A">
        <w:rPr>
          <w:rFonts w:ascii="Times New Roman" w:eastAsia="Times New Roman" w:hAnsi="Times New Roman" w:cs="Times New Roman"/>
          <w:bCs/>
          <w:sz w:val="28"/>
          <w:szCs w:val="28"/>
        </w:rPr>
        <w:tab/>
      </w:r>
      <w:r w:rsidRPr="00597D3A">
        <w:rPr>
          <w:rFonts w:ascii="Times New Roman" w:eastAsia="Times New Roman" w:hAnsi="Times New Roman" w:cs="Times New Roman"/>
          <w:sz w:val="28"/>
          <w:szCs w:val="28"/>
        </w:rPr>
        <w:t>Применительно к Разделу 11.01 Общих условий: (</w:t>
      </w:r>
      <w:r w:rsidRPr="00597D3A">
        <w:rPr>
          <w:rFonts w:ascii="Times New Roman" w:eastAsia="Times New Roman" w:hAnsi="Times New Roman" w:cs="Times New Roman"/>
          <w:sz w:val="28"/>
          <w:szCs w:val="28"/>
          <w:lang w:val="en-US"/>
        </w:rPr>
        <w:t>a</w:t>
      </w:r>
      <w:r w:rsidRPr="00597D3A">
        <w:rPr>
          <w:rFonts w:ascii="Times New Roman" w:eastAsia="Times New Roman" w:hAnsi="Times New Roman" w:cs="Times New Roman"/>
          <w:sz w:val="28"/>
          <w:szCs w:val="28"/>
        </w:rPr>
        <w:t>) адрес Ассоциации</w:t>
      </w:r>
      <w:r w:rsidRPr="00597D3A">
        <w:rPr>
          <w:rFonts w:ascii="Times New Roman" w:eastAsia="Times New Roman" w:hAnsi="Times New Roman" w:cs="Times New Roman"/>
          <w:bCs/>
          <w:sz w:val="28"/>
          <w:szCs w:val="28"/>
        </w:rPr>
        <w:t>:</w:t>
      </w:r>
    </w:p>
    <w:p w:rsidR="00225668" w:rsidRPr="00597D3A" w:rsidRDefault="00225668" w:rsidP="00225668">
      <w:pPr>
        <w:spacing w:after="0" w:line="240" w:lineRule="auto"/>
        <w:ind w:left="720" w:hanging="720"/>
        <w:jc w:val="both"/>
        <w:rPr>
          <w:rFonts w:ascii="Times New Roman" w:eastAsia="Times New Roman" w:hAnsi="Times New Roman" w:cs="Times New Roman"/>
          <w:bCs/>
          <w:sz w:val="28"/>
          <w:szCs w:val="28"/>
          <w:lang w:val="en-US"/>
        </w:rPr>
      </w:pPr>
      <w:r w:rsidRPr="00597D3A">
        <w:rPr>
          <w:rFonts w:ascii="Times New Roman" w:eastAsia="Times New Roman" w:hAnsi="Times New Roman" w:cs="Times New Roman"/>
          <w:bCs/>
          <w:sz w:val="28"/>
          <w:szCs w:val="28"/>
          <w:lang w:val="en-US"/>
        </w:rPr>
        <w:t>International Development Association</w:t>
      </w:r>
    </w:p>
    <w:p w:rsidR="00225668" w:rsidRPr="00597D3A" w:rsidRDefault="00225668" w:rsidP="00225668">
      <w:pPr>
        <w:spacing w:after="0" w:line="240" w:lineRule="auto"/>
        <w:ind w:left="720" w:hanging="720"/>
        <w:jc w:val="both"/>
        <w:rPr>
          <w:rFonts w:ascii="Times New Roman" w:eastAsia="Times New Roman" w:hAnsi="Times New Roman" w:cs="Times New Roman"/>
          <w:bCs/>
          <w:sz w:val="28"/>
          <w:szCs w:val="28"/>
          <w:lang w:val="en-US"/>
        </w:rPr>
      </w:pPr>
      <w:r w:rsidRPr="00597D3A">
        <w:rPr>
          <w:rFonts w:ascii="Times New Roman" w:eastAsia="Times New Roman" w:hAnsi="Times New Roman" w:cs="Times New Roman"/>
          <w:bCs/>
          <w:sz w:val="28"/>
          <w:szCs w:val="28"/>
          <w:lang w:val="en-US"/>
        </w:rPr>
        <w:t>1818 H Street, N.W.</w:t>
      </w:r>
    </w:p>
    <w:p w:rsidR="00225668" w:rsidRPr="00597D3A" w:rsidRDefault="00225668" w:rsidP="00AE5A09">
      <w:pPr>
        <w:spacing w:after="0" w:line="240" w:lineRule="auto"/>
        <w:jc w:val="both"/>
        <w:rPr>
          <w:rFonts w:ascii="Times New Roman" w:eastAsia="Times New Roman" w:hAnsi="Times New Roman" w:cs="Times New Roman"/>
          <w:bCs/>
          <w:sz w:val="28"/>
          <w:szCs w:val="28"/>
          <w:lang w:val="en-US"/>
        </w:rPr>
      </w:pPr>
      <w:r w:rsidRPr="00597D3A">
        <w:rPr>
          <w:rFonts w:ascii="Times New Roman" w:eastAsia="Times New Roman" w:hAnsi="Times New Roman" w:cs="Times New Roman"/>
          <w:bCs/>
          <w:sz w:val="28"/>
          <w:szCs w:val="28"/>
          <w:lang w:val="en-US"/>
        </w:rPr>
        <w:t>Washington, D.C. 20433</w:t>
      </w:r>
    </w:p>
    <w:p w:rsidR="00225668" w:rsidRPr="00597D3A" w:rsidRDefault="00225668" w:rsidP="00225668">
      <w:pPr>
        <w:spacing w:after="0" w:line="240" w:lineRule="auto"/>
        <w:ind w:left="720" w:hanging="720"/>
        <w:jc w:val="both"/>
        <w:rPr>
          <w:rFonts w:ascii="Times New Roman" w:eastAsia="Times New Roman" w:hAnsi="Times New Roman" w:cs="Times New Roman"/>
          <w:bCs/>
          <w:sz w:val="28"/>
          <w:szCs w:val="28"/>
          <w:lang w:val="en-US"/>
        </w:rPr>
      </w:pPr>
      <w:r w:rsidRPr="00597D3A">
        <w:rPr>
          <w:rFonts w:ascii="Times New Roman" w:eastAsia="Times New Roman" w:hAnsi="Times New Roman" w:cs="Times New Roman"/>
          <w:bCs/>
          <w:sz w:val="28"/>
          <w:szCs w:val="28"/>
          <w:lang w:val="en-US"/>
        </w:rPr>
        <w:t>United States of America</w:t>
      </w:r>
    </w:p>
    <w:p w:rsidR="00225668" w:rsidRPr="00597D3A" w:rsidRDefault="00225668" w:rsidP="00225668">
      <w:pPr>
        <w:spacing w:after="0" w:line="240" w:lineRule="auto"/>
        <w:ind w:left="720" w:hanging="720"/>
        <w:jc w:val="both"/>
        <w:rPr>
          <w:rFonts w:ascii="Times New Roman" w:eastAsia="Times New Roman" w:hAnsi="Times New Roman" w:cs="Times New Roman"/>
          <w:bCs/>
          <w:sz w:val="28"/>
          <w:szCs w:val="28"/>
        </w:rPr>
      </w:pPr>
      <w:r w:rsidRPr="00597D3A">
        <w:rPr>
          <w:rFonts w:ascii="Times New Roman" w:eastAsia="Times New Roman" w:hAnsi="Times New Roman" w:cs="Times New Roman"/>
          <w:bCs/>
          <w:sz w:val="28"/>
          <w:szCs w:val="28"/>
        </w:rPr>
        <w:t>(</w:t>
      </w:r>
      <w:r w:rsidRPr="00597D3A">
        <w:rPr>
          <w:rFonts w:ascii="Times New Roman" w:eastAsia="Times New Roman" w:hAnsi="Times New Roman" w:cs="Times New Roman"/>
          <w:bCs/>
          <w:sz w:val="28"/>
          <w:szCs w:val="28"/>
          <w:lang w:val="en-US"/>
        </w:rPr>
        <w:t>b</w:t>
      </w:r>
      <w:r w:rsidRPr="00597D3A">
        <w:rPr>
          <w:rFonts w:ascii="Times New Roman" w:eastAsia="Times New Roman" w:hAnsi="Times New Roman" w:cs="Times New Roman"/>
          <w:bCs/>
          <w:sz w:val="28"/>
          <w:szCs w:val="28"/>
        </w:rPr>
        <w:t xml:space="preserve">) </w:t>
      </w:r>
      <w:r w:rsidRPr="00597D3A">
        <w:rPr>
          <w:rFonts w:ascii="Times New Roman" w:eastAsia="Times New Roman" w:hAnsi="Times New Roman" w:cs="Times New Roman"/>
          <w:sz w:val="28"/>
          <w:szCs w:val="28"/>
        </w:rPr>
        <w:t>Электронный адрес Ассоциации</w:t>
      </w:r>
      <w:r w:rsidRPr="00597D3A">
        <w:rPr>
          <w:rFonts w:ascii="Times New Roman" w:eastAsia="Times New Roman" w:hAnsi="Times New Roman" w:cs="Times New Roman"/>
          <w:bCs/>
          <w:sz w:val="28"/>
          <w:szCs w:val="28"/>
        </w:rPr>
        <w:t>:</w:t>
      </w:r>
    </w:p>
    <w:p w:rsidR="00225668" w:rsidRPr="00597D3A" w:rsidRDefault="00225668" w:rsidP="00225668">
      <w:pPr>
        <w:spacing w:after="240" w:line="240" w:lineRule="auto"/>
        <w:ind w:left="720" w:hanging="720"/>
        <w:jc w:val="both"/>
        <w:rPr>
          <w:rFonts w:ascii="Times New Roman" w:eastAsia="Times New Roman" w:hAnsi="Times New Roman" w:cs="Times New Roman"/>
          <w:bCs/>
          <w:sz w:val="28"/>
          <w:szCs w:val="28"/>
        </w:rPr>
      </w:pPr>
      <w:r w:rsidRPr="00597D3A">
        <w:rPr>
          <w:rFonts w:ascii="Times New Roman" w:eastAsia="Times New Roman" w:hAnsi="Times New Roman" w:cs="Times New Roman"/>
          <w:sz w:val="28"/>
          <w:szCs w:val="28"/>
        </w:rPr>
        <w:t>Телекс</w:t>
      </w:r>
      <w:r w:rsidR="00AE5A09" w:rsidRPr="00597D3A">
        <w:rPr>
          <w:rFonts w:ascii="Times New Roman" w:eastAsia="Times New Roman" w:hAnsi="Times New Roman" w:cs="Times New Roman"/>
          <w:bCs/>
          <w:sz w:val="28"/>
          <w:szCs w:val="28"/>
        </w:rPr>
        <w:t>:</w:t>
      </w:r>
      <w:r w:rsidR="00AE5A09" w:rsidRPr="00597D3A">
        <w:rPr>
          <w:rFonts w:ascii="Times New Roman" w:eastAsia="Times New Roman" w:hAnsi="Times New Roman" w:cs="Times New Roman"/>
          <w:bCs/>
          <w:sz w:val="28"/>
          <w:szCs w:val="28"/>
        </w:rPr>
        <w:tab/>
      </w:r>
      <w:r w:rsidR="00AE5A09" w:rsidRPr="00597D3A">
        <w:rPr>
          <w:rFonts w:ascii="Times New Roman" w:eastAsia="Times New Roman" w:hAnsi="Times New Roman" w:cs="Times New Roman"/>
          <w:bCs/>
          <w:sz w:val="28"/>
          <w:szCs w:val="28"/>
        </w:rPr>
        <w:tab/>
      </w:r>
      <w:r w:rsidRPr="00597D3A">
        <w:rPr>
          <w:rFonts w:ascii="Times New Roman" w:eastAsia="Times New Roman" w:hAnsi="Times New Roman" w:cs="Times New Roman"/>
          <w:sz w:val="28"/>
          <w:szCs w:val="28"/>
        </w:rPr>
        <w:t>Факс</w:t>
      </w:r>
      <w:r w:rsidRPr="00597D3A">
        <w:rPr>
          <w:rFonts w:ascii="Times New Roman" w:eastAsia="Times New Roman" w:hAnsi="Times New Roman" w:cs="Times New Roman"/>
          <w:bCs/>
          <w:sz w:val="28"/>
          <w:szCs w:val="28"/>
        </w:rPr>
        <w:t>:</w:t>
      </w:r>
      <w:r w:rsidRPr="00597D3A">
        <w:rPr>
          <w:rFonts w:ascii="Times New Roman" w:eastAsia="Times New Roman" w:hAnsi="Times New Roman" w:cs="Times New Roman"/>
          <w:bCs/>
          <w:sz w:val="28"/>
          <w:szCs w:val="28"/>
        </w:rPr>
        <w:tab/>
      </w:r>
      <w:r w:rsidRPr="00597D3A">
        <w:rPr>
          <w:rFonts w:ascii="Times New Roman" w:eastAsia="Times New Roman" w:hAnsi="Times New Roman" w:cs="Times New Roman"/>
          <w:bCs/>
          <w:sz w:val="28"/>
          <w:szCs w:val="28"/>
        </w:rPr>
        <w:tab/>
      </w:r>
    </w:p>
    <w:p w:rsidR="001329F1" w:rsidRPr="0039334B" w:rsidRDefault="00225668" w:rsidP="0039334B">
      <w:pPr>
        <w:spacing w:after="0" w:line="240" w:lineRule="auto"/>
        <w:ind w:left="720" w:hanging="720"/>
        <w:jc w:val="both"/>
        <w:rPr>
          <w:rFonts w:ascii="Times New Roman" w:eastAsia="Times New Roman" w:hAnsi="Times New Roman" w:cs="Times New Roman"/>
          <w:bCs/>
          <w:sz w:val="28"/>
          <w:szCs w:val="28"/>
        </w:rPr>
      </w:pPr>
      <w:r w:rsidRPr="00597D3A">
        <w:rPr>
          <w:rFonts w:ascii="Times New Roman" w:eastAsia="Times New Roman" w:hAnsi="Times New Roman" w:cs="Times New Roman"/>
          <w:bCs/>
          <w:sz w:val="28"/>
          <w:szCs w:val="28"/>
        </w:rPr>
        <w:t>248423 (</w:t>
      </w:r>
      <w:r w:rsidRPr="00597D3A">
        <w:rPr>
          <w:rFonts w:ascii="Times New Roman" w:eastAsia="Times New Roman" w:hAnsi="Times New Roman" w:cs="Times New Roman"/>
          <w:bCs/>
          <w:sz w:val="28"/>
          <w:szCs w:val="28"/>
          <w:lang w:val="en-US"/>
        </w:rPr>
        <w:t>MCI</w:t>
      </w:r>
      <w:r w:rsidRPr="00597D3A">
        <w:rPr>
          <w:rFonts w:ascii="Times New Roman" w:eastAsia="Times New Roman" w:hAnsi="Times New Roman" w:cs="Times New Roman"/>
          <w:bCs/>
          <w:sz w:val="28"/>
          <w:szCs w:val="28"/>
        </w:rPr>
        <w:t>)</w:t>
      </w:r>
      <w:r w:rsidRPr="00597D3A">
        <w:rPr>
          <w:rFonts w:ascii="Times New Roman" w:eastAsia="Times New Roman" w:hAnsi="Times New Roman" w:cs="Times New Roman"/>
          <w:bCs/>
          <w:sz w:val="28"/>
          <w:szCs w:val="28"/>
        </w:rPr>
        <w:tab/>
      </w:r>
      <w:r w:rsidRPr="00597D3A">
        <w:rPr>
          <w:rFonts w:ascii="Times New Roman" w:eastAsia="Times New Roman" w:hAnsi="Times New Roman" w:cs="Times New Roman"/>
          <w:bCs/>
          <w:sz w:val="28"/>
          <w:szCs w:val="28"/>
        </w:rPr>
        <w:tab/>
        <w:t>1-202-477-6391</w:t>
      </w:r>
      <w:r w:rsidRPr="00597D3A">
        <w:rPr>
          <w:rFonts w:ascii="Times New Roman" w:eastAsia="Times New Roman" w:hAnsi="Times New Roman" w:cs="Times New Roman"/>
          <w:bCs/>
          <w:sz w:val="28"/>
          <w:szCs w:val="28"/>
        </w:rPr>
        <w:tab/>
      </w:r>
      <w:r w:rsidRPr="00597D3A">
        <w:rPr>
          <w:rFonts w:ascii="Times New Roman" w:eastAsia="Times New Roman" w:hAnsi="Times New Roman" w:cs="Times New Roman"/>
          <w:bCs/>
          <w:sz w:val="28"/>
          <w:szCs w:val="28"/>
        </w:rPr>
        <w:tab/>
      </w:r>
    </w:p>
    <w:p w:rsidR="00B407B9" w:rsidRDefault="00B407B9" w:rsidP="00B407B9">
      <w:pPr>
        <w:spacing w:after="0" w:line="240" w:lineRule="auto"/>
        <w:jc w:val="both"/>
        <w:rPr>
          <w:rFonts w:ascii="Times New Roman" w:eastAsia="Times New Roman" w:hAnsi="Times New Roman" w:cs="Times New Roman"/>
          <w:sz w:val="28"/>
          <w:szCs w:val="28"/>
        </w:rPr>
      </w:pPr>
    </w:p>
    <w:p w:rsidR="00E54EB8" w:rsidRPr="00597D3A" w:rsidRDefault="00E54EB8" w:rsidP="00E54EB8">
      <w:pPr>
        <w:spacing w:after="360" w:line="240" w:lineRule="auto"/>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СОГЛАСОВАНО в </w:t>
      </w:r>
      <w:r w:rsidRPr="00597D3A">
        <w:rPr>
          <w:rFonts w:ascii="Times New Roman" w:eastAsia="Times New Roman" w:hAnsi="Times New Roman" w:cs="Times New Roman CYR"/>
          <w:sz w:val="28"/>
          <w:szCs w:val="28"/>
          <w:lang w:eastAsia="ru-RU"/>
        </w:rPr>
        <w:t>Дату подписания</w:t>
      </w:r>
      <w:r w:rsidRPr="00597D3A">
        <w:rPr>
          <w:rFonts w:ascii="Times New Roman" w:eastAsia="Times New Roman" w:hAnsi="Times New Roman" w:cs="Times New Roman"/>
          <w:sz w:val="28"/>
          <w:szCs w:val="28"/>
        </w:rPr>
        <w:t>.</w:t>
      </w:r>
    </w:p>
    <w:p w:rsidR="00225668" w:rsidRPr="00A06803" w:rsidRDefault="00225668" w:rsidP="0018675D">
      <w:pPr>
        <w:spacing w:after="0" w:line="240" w:lineRule="auto"/>
        <w:ind w:left="708"/>
        <w:rPr>
          <w:rFonts w:ascii="Times New Roman" w:eastAsia="Times New Roman" w:hAnsi="Times New Roman" w:cs="Times New Roman"/>
          <w:b/>
          <w:bCs/>
          <w:sz w:val="28"/>
          <w:szCs w:val="28"/>
        </w:rPr>
      </w:pPr>
      <w:r w:rsidRPr="00A06803">
        <w:rPr>
          <w:rFonts w:ascii="Times New Roman" w:eastAsia="Times New Roman" w:hAnsi="Times New Roman" w:cs="Times New Roman"/>
          <w:b/>
          <w:bCs/>
          <w:sz w:val="28"/>
          <w:szCs w:val="28"/>
        </w:rPr>
        <w:t>От имени КЫРГЫЗСКОЙ РЕСПУБЛИКИ</w:t>
      </w:r>
    </w:p>
    <w:p w:rsidR="00225668" w:rsidRPr="00225668" w:rsidRDefault="00225668" w:rsidP="00225668">
      <w:pPr>
        <w:spacing w:after="0" w:line="240" w:lineRule="auto"/>
        <w:rPr>
          <w:rFonts w:ascii="Times New Roman" w:eastAsia="Times New Roman" w:hAnsi="Times New Roman" w:cs="Times New Roman"/>
          <w:b/>
        </w:rPr>
      </w:pPr>
    </w:p>
    <w:p w:rsidR="00225668" w:rsidRPr="00225668" w:rsidRDefault="00225668" w:rsidP="00225668">
      <w:pPr>
        <w:spacing w:after="0" w:line="240" w:lineRule="auto"/>
        <w:jc w:val="right"/>
        <w:rPr>
          <w:rFonts w:ascii="Times New Roman" w:eastAsia="Times New Roman" w:hAnsi="Times New Roman" w:cs="Times New Roman"/>
          <w:b/>
        </w:rPr>
      </w:pPr>
      <w:r w:rsidRPr="00225668">
        <w:rPr>
          <w:rFonts w:ascii="Times New Roman" w:eastAsia="Times New Roman" w:hAnsi="Times New Roman" w:cs="Times New Roman"/>
          <w:b/>
        </w:rPr>
        <w:t>_____________________________________</w:t>
      </w:r>
      <w:sdt>
        <w:sdtPr>
          <w:rPr>
            <w:rFonts w:ascii="Times New Roman" w:eastAsia="Times New Roman" w:hAnsi="Times New Roman" w:cs="Times New Roman"/>
            <w:color w:val="FFFFFF"/>
            <w:sz w:val="20"/>
            <w:szCs w:val="20"/>
            <w:lang w:val="en-US"/>
          </w:rPr>
          <w:alias w:val="DocuSign Anchor Tag"/>
          <w:tag w:val="DocuSign Anchor Tag"/>
          <w:id w:val="-748807704"/>
          <w:lock w:val="contentLocked"/>
          <w:placeholder>
            <w:docPart w:val="434E2B94C8F94AAD82222F7308A1A5D6"/>
          </w:placeholder>
        </w:sdtPr>
        <w:sdtEndPr/>
        <w:sdtContent>
          <w:r w:rsidRPr="00225668">
            <w:rPr>
              <w:rFonts w:ascii="Times New Roman" w:eastAsia="Times New Roman" w:hAnsi="Times New Roman" w:cs="Times New Roman"/>
              <w:color w:val="FFFFFF"/>
              <w:sz w:val="20"/>
              <w:szCs w:val="20"/>
              <w:lang w:val="en-US"/>
            </w:rPr>
            <w:t>/s1/</w:t>
          </w:r>
        </w:sdtContent>
      </w:sdt>
    </w:p>
    <w:p w:rsidR="00225668" w:rsidRPr="00A06803" w:rsidRDefault="00225668" w:rsidP="00225668">
      <w:pPr>
        <w:spacing w:after="0" w:line="240" w:lineRule="auto"/>
        <w:jc w:val="right"/>
        <w:rPr>
          <w:rFonts w:ascii="Times New Roman" w:eastAsia="Times New Roman" w:hAnsi="Times New Roman" w:cs="Times New Roman"/>
          <w:b/>
          <w:bCs/>
          <w:sz w:val="28"/>
          <w:szCs w:val="28"/>
        </w:rPr>
      </w:pPr>
      <w:r w:rsidRPr="00A06803">
        <w:rPr>
          <w:rFonts w:ascii="Times New Roman" w:eastAsia="Times New Roman" w:hAnsi="Times New Roman" w:cs="Times New Roman"/>
          <w:b/>
          <w:bCs/>
          <w:sz w:val="28"/>
          <w:szCs w:val="28"/>
        </w:rPr>
        <w:t>Уполномоченный представитель</w:t>
      </w:r>
    </w:p>
    <w:p w:rsidR="00225668" w:rsidRPr="00225668" w:rsidRDefault="00225668" w:rsidP="00225668">
      <w:pPr>
        <w:spacing w:after="0" w:line="240" w:lineRule="auto"/>
        <w:jc w:val="right"/>
        <w:rPr>
          <w:rFonts w:ascii="Times New Roman" w:eastAsia="Times New Roman" w:hAnsi="Times New Roman" w:cs="Times New Roman"/>
          <w:b/>
        </w:rPr>
      </w:pPr>
    </w:p>
    <w:p w:rsidR="00225668" w:rsidRPr="00225668" w:rsidRDefault="00225668" w:rsidP="00225668">
      <w:pPr>
        <w:spacing w:after="0" w:line="240" w:lineRule="auto"/>
        <w:jc w:val="right"/>
        <w:rPr>
          <w:rFonts w:ascii="Times New Roman" w:eastAsia="Times New Roman" w:hAnsi="Times New Roman" w:cs="Times New Roman"/>
          <w:b/>
        </w:rPr>
      </w:pPr>
      <w:r w:rsidRPr="00A06803">
        <w:rPr>
          <w:rFonts w:ascii="Times New Roman" w:eastAsia="Times New Roman" w:hAnsi="Times New Roman" w:cs="Times New Roman"/>
          <w:b/>
          <w:sz w:val="28"/>
          <w:szCs w:val="28"/>
        </w:rPr>
        <w:t>ФИО</w:t>
      </w:r>
      <w:r w:rsidRPr="00225668">
        <w:rPr>
          <w:rFonts w:ascii="Times New Roman" w:eastAsia="Times New Roman" w:hAnsi="Times New Roman" w:cs="Times New Roman"/>
          <w:b/>
        </w:rPr>
        <w:t>: __________________________</w:t>
      </w:r>
      <w:sdt>
        <w:sdtPr>
          <w:rPr>
            <w:rFonts w:ascii="Times New Roman" w:eastAsia="Times New Roman" w:hAnsi="Times New Roman" w:cs="Times New Roman"/>
            <w:color w:val="FFFFFF"/>
            <w:sz w:val="20"/>
            <w:szCs w:val="20"/>
            <w:lang w:val="en-US"/>
          </w:rPr>
          <w:alias w:val="DocuSign Anchor Tag"/>
          <w:tag w:val="DocuSign Anchor Tag"/>
          <w:id w:val="-1519450085"/>
          <w:lock w:val="contentLocked"/>
          <w:placeholder>
            <w:docPart w:val="434E2B94C8F94AAD82222F7308A1A5D6"/>
          </w:placeholder>
        </w:sdtPr>
        <w:sdtEndPr/>
        <w:sdtContent>
          <w:r w:rsidRPr="00225668">
            <w:rPr>
              <w:rFonts w:ascii="Times New Roman" w:eastAsia="Times New Roman" w:hAnsi="Times New Roman" w:cs="Times New Roman"/>
              <w:color w:val="FFFFFF"/>
              <w:sz w:val="20"/>
              <w:szCs w:val="20"/>
              <w:lang w:val="en-US"/>
            </w:rPr>
            <w:t>/n1/</w:t>
          </w:r>
        </w:sdtContent>
      </w:sdt>
    </w:p>
    <w:p w:rsidR="00225668" w:rsidRPr="00225668" w:rsidRDefault="00225668" w:rsidP="00225668">
      <w:pPr>
        <w:spacing w:after="0" w:line="240" w:lineRule="auto"/>
        <w:jc w:val="right"/>
        <w:rPr>
          <w:rFonts w:ascii="Times New Roman" w:eastAsia="Times New Roman" w:hAnsi="Times New Roman" w:cs="Times New Roman"/>
          <w:b/>
        </w:rPr>
      </w:pPr>
    </w:p>
    <w:p w:rsidR="00225668" w:rsidRPr="00225668" w:rsidRDefault="00225668" w:rsidP="00225668">
      <w:pPr>
        <w:spacing w:after="0" w:line="240" w:lineRule="auto"/>
        <w:jc w:val="right"/>
        <w:rPr>
          <w:rFonts w:ascii="Times New Roman" w:eastAsia="Times New Roman" w:hAnsi="Times New Roman" w:cs="Times New Roman"/>
          <w:b/>
        </w:rPr>
      </w:pPr>
      <w:r w:rsidRPr="00A06803">
        <w:rPr>
          <w:rFonts w:ascii="Times New Roman" w:eastAsia="Times New Roman" w:hAnsi="Times New Roman" w:cs="Times New Roman"/>
          <w:b/>
          <w:sz w:val="28"/>
          <w:szCs w:val="28"/>
        </w:rPr>
        <w:t>Должность</w:t>
      </w:r>
      <w:r w:rsidRPr="00225668">
        <w:rPr>
          <w:rFonts w:ascii="Times New Roman" w:eastAsia="Times New Roman" w:hAnsi="Times New Roman" w:cs="Times New Roman"/>
          <w:b/>
        </w:rPr>
        <w:t>: __________________________</w:t>
      </w:r>
      <w:sdt>
        <w:sdtPr>
          <w:rPr>
            <w:rFonts w:ascii="Times New Roman" w:eastAsia="Times New Roman" w:hAnsi="Times New Roman" w:cs="Times New Roman"/>
            <w:color w:val="FFFFFF"/>
            <w:sz w:val="20"/>
            <w:szCs w:val="20"/>
            <w:lang w:val="en-US"/>
          </w:rPr>
          <w:alias w:val="DocuSign Anchor Tag"/>
          <w:tag w:val="DocuSign Anchor Tag"/>
          <w:id w:val="1559365606"/>
          <w:lock w:val="contentLocked"/>
          <w:placeholder>
            <w:docPart w:val="434E2B94C8F94AAD82222F7308A1A5D6"/>
          </w:placeholder>
        </w:sdtPr>
        <w:sdtEndPr/>
        <w:sdtContent>
          <w:r w:rsidRPr="00225668">
            <w:rPr>
              <w:rFonts w:ascii="Times New Roman" w:eastAsia="Times New Roman" w:hAnsi="Times New Roman" w:cs="Times New Roman"/>
              <w:color w:val="FFFFFF"/>
              <w:sz w:val="20"/>
              <w:szCs w:val="20"/>
              <w:lang w:val="en-US"/>
            </w:rPr>
            <w:t>/t1/</w:t>
          </w:r>
        </w:sdtContent>
      </w:sdt>
    </w:p>
    <w:p w:rsidR="00225668" w:rsidRPr="00225668" w:rsidRDefault="00225668" w:rsidP="00225668">
      <w:pPr>
        <w:spacing w:after="0" w:line="240" w:lineRule="auto"/>
        <w:jc w:val="right"/>
        <w:rPr>
          <w:rFonts w:ascii="Times New Roman" w:eastAsia="Times New Roman" w:hAnsi="Times New Roman" w:cs="Times New Roman"/>
          <w:b/>
        </w:rPr>
      </w:pPr>
    </w:p>
    <w:p w:rsidR="00225668" w:rsidRPr="00225668" w:rsidRDefault="00225668" w:rsidP="00225668">
      <w:pPr>
        <w:spacing w:after="0" w:line="240" w:lineRule="auto"/>
        <w:jc w:val="right"/>
        <w:rPr>
          <w:rFonts w:ascii="Times New Roman" w:eastAsia="Times New Roman" w:hAnsi="Times New Roman" w:cs="Times New Roman"/>
          <w:b/>
        </w:rPr>
      </w:pPr>
      <w:r w:rsidRPr="00A06803">
        <w:rPr>
          <w:rFonts w:ascii="Times New Roman" w:eastAsia="Times New Roman" w:hAnsi="Times New Roman" w:cs="Times New Roman"/>
          <w:b/>
          <w:sz w:val="28"/>
          <w:szCs w:val="28"/>
        </w:rPr>
        <w:t>Дата:</w:t>
      </w:r>
      <w:r w:rsidRPr="00225668">
        <w:rPr>
          <w:rFonts w:ascii="Times New Roman" w:eastAsia="Times New Roman" w:hAnsi="Times New Roman" w:cs="Times New Roman"/>
          <w:b/>
        </w:rPr>
        <w:t xml:space="preserve"> __________________________</w:t>
      </w:r>
      <w:sdt>
        <w:sdtPr>
          <w:rPr>
            <w:rFonts w:ascii="Times New Roman" w:eastAsia="Times New Roman" w:hAnsi="Times New Roman" w:cs="Times New Roman"/>
            <w:color w:val="FFFFFF"/>
            <w:sz w:val="20"/>
            <w:szCs w:val="20"/>
            <w:lang w:val="en-US"/>
          </w:rPr>
          <w:alias w:val="DocuSign Anchor Tag"/>
          <w:tag w:val="DocuSign Anchor Tag"/>
          <w:id w:val="13276676"/>
          <w:lock w:val="contentLocked"/>
          <w:placeholder>
            <w:docPart w:val="434E2B94C8F94AAD82222F7308A1A5D6"/>
          </w:placeholder>
        </w:sdtPr>
        <w:sdtEndPr/>
        <w:sdtContent>
          <w:r w:rsidRPr="00225668">
            <w:rPr>
              <w:rFonts w:ascii="Times New Roman" w:eastAsia="Times New Roman" w:hAnsi="Times New Roman" w:cs="Times New Roman"/>
              <w:color w:val="FFFFFF"/>
              <w:sz w:val="20"/>
              <w:szCs w:val="20"/>
              <w:lang w:val="en-US"/>
            </w:rPr>
            <w:t>/d1/</w:t>
          </w:r>
        </w:sdtContent>
      </w:sdt>
    </w:p>
    <w:p w:rsidR="00225668" w:rsidRPr="00225668" w:rsidRDefault="00225668" w:rsidP="00225668">
      <w:pPr>
        <w:spacing w:after="0" w:line="240" w:lineRule="auto"/>
        <w:rPr>
          <w:rFonts w:ascii="Times New Roman" w:eastAsia="Times New Roman" w:hAnsi="Times New Roman" w:cs="Times New Roman"/>
          <w:b/>
        </w:rPr>
      </w:pPr>
    </w:p>
    <w:p w:rsidR="00225668" w:rsidRPr="00A06803" w:rsidRDefault="00225668" w:rsidP="00225668">
      <w:pPr>
        <w:spacing w:after="0" w:line="240" w:lineRule="auto"/>
        <w:jc w:val="both"/>
        <w:rPr>
          <w:rFonts w:ascii="Times New Roman" w:eastAsia="Times New Roman" w:hAnsi="Times New Roman" w:cs="Times New Roman"/>
          <w:b/>
          <w:sz w:val="28"/>
          <w:szCs w:val="28"/>
        </w:rPr>
      </w:pPr>
      <w:r w:rsidRPr="00225668">
        <w:rPr>
          <w:rFonts w:ascii="Times New Roman" w:eastAsia="Times New Roman" w:hAnsi="Times New Roman" w:cs="Times New Roman"/>
          <w:b/>
        </w:rPr>
        <w:tab/>
      </w:r>
      <w:r w:rsidRPr="00A06803">
        <w:rPr>
          <w:rFonts w:ascii="Times New Roman" w:eastAsia="Times New Roman" w:hAnsi="Times New Roman" w:cs="Times New Roman"/>
          <w:b/>
          <w:bCs/>
          <w:sz w:val="28"/>
          <w:szCs w:val="28"/>
        </w:rPr>
        <w:t>От имени МЕЖДУНАРОДНОЙ АССОЦИАЦИИ РАЗВИТИЯ</w:t>
      </w:r>
    </w:p>
    <w:p w:rsidR="00225668" w:rsidRPr="00225668" w:rsidRDefault="00225668" w:rsidP="00225668">
      <w:pPr>
        <w:spacing w:after="0" w:line="240" w:lineRule="auto"/>
        <w:rPr>
          <w:rFonts w:ascii="Times New Roman" w:eastAsia="Times New Roman" w:hAnsi="Times New Roman" w:cs="Times New Roman"/>
          <w:b/>
          <w:sz w:val="24"/>
          <w:szCs w:val="24"/>
        </w:rPr>
      </w:pPr>
      <w:r w:rsidRPr="00225668">
        <w:rPr>
          <w:rFonts w:ascii="Times New Roman" w:eastAsia="Times New Roman" w:hAnsi="Times New Roman" w:cs="Times New Roman"/>
          <w:b/>
          <w:sz w:val="24"/>
          <w:szCs w:val="24"/>
        </w:rPr>
        <w:tab/>
      </w:r>
      <w:r w:rsidRPr="00225668">
        <w:rPr>
          <w:rFonts w:ascii="Times New Roman" w:eastAsia="Times New Roman" w:hAnsi="Times New Roman" w:cs="Times New Roman"/>
          <w:b/>
          <w:sz w:val="24"/>
          <w:szCs w:val="24"/>
        </w:rPr>
        <w:tab/>
      </w:r>
      <w:r w:rsidRPr="00225668">
        <w:rPr>
          <w:rFonts w:ascii="Times New Roman" w:eastAsia="Times New Roman" w:hAnsi="Times New Roman" w:cs="Times New Roman"/>
          <w:b/>
          <w:sz w:val="24"/>
          <w:szCs w:val="24"/>
        </w:rPr>
        <w:tab/>
      </w:r>
    </w:p>
    <w:p w:rsidR="00225668" w:rsidRPr="00225668" w:rsidRDefault="00225668" w:rsidP="00225668">
      <w:pPr>
        <w:spacing w:after="0" w:line="240" w:lineRule="auto"/>
        <w:jc w:val="right"/>
        <w:rPr>
          <w:rFonts w:ascii="Times New Roman" w:eastAsia="Times New Roman" w:hAnsi="Times New Roman" w:cs="Times New Roman"/>
          <w:b/>
        </w:rPr>
      </w:pPr>
      <w:r w:rsidRPr="00225668">
        <w:rPr>
          <w:rFonts w:ascii="Times New Roman" w:eastAsia="Times New Roman" w:hAnsi="Times New Roman" w:cs="Times New Roman"/>
          <w:b/>
        </w:rPr>
        <w:t>_____________________________________</w:t>
      </w:r>
      <w:sdt>
        <w:sdtPr>
          <w:rPr>
            <w:rFonts w:ascii="Times New Roman" w:eastAsia="Times New Roman" w:hAnsi="Times New Roman" w:cs="Times New Roman"/>
            <w:color w:val="FFFFFF"/>
            <w:sz w:val="20"/>
            <w:szCs w:val="20"/>
            <w:lang w:val="en-US"/>
          </w:rPr>
          <w:alias w:val="DocuSign Anchor Tag"/>
          <w:tag w:val="DocuSign Anchor Tag"/>
          <w:id w:val="-429282027"/>
          <w:lock w:val="contentLocked"/>
          <w:placeholder>
            <w:docPart w:val="434E2B94C8F94AAD82222F7308A1A5D6"/>
          </w:placeholder>
        </w:sdtPr>
        <w:sdtEndPr/>
        <w:sdtContent>
          <w:r w:rsidRPr="00225668">
            <w:rPr>
              <w:rFonts w:ascii="Times New Roman" w:eastAsia="Times New Roman" w:hAnsi="Times New Roman" w:cs="Times New Roman"/>
              <w:color w:val="FFFFFF"/>
              <w:sz w:val="20"/>
              <w:szCs w:val="20"/>
              <w:lang w:val="en-US"/>
            </w:rPr>
            <w:t>/s2/</w:t>
          </w:r>
        </w:sdtContent>
      </w:sdt>
    </w:p>
    <w:p w:rsidR="00225668" w:rsidRPr="00A06803" w:rsidRDefault="00225668" w:rsidP="00225668">
      <w:pPr>
        <w:spacing w:after="0" w:line="240" w:lineRule="auto"/>
        <w:jc w:val="right"/>
        <w:rPr>
          <w:rFonts w:ascii="Times New Roman" w:eastAsia="Times New Roman" w:hAnsi="Times New Roman" w:cs="Times New Roman"/>
          <w:b/>
          <w:bCs/>
          <w:sz w:val="28"/>
          <w:szCs w:val="28"/>
        </w:rPr>
      </w:pPr>
      <w:r w:rsidRPr="00A06803">
        <w:rPr>
          <w:rFonts w:ascii="Times New Roman" w:eastAsia="Times New Roman" w:hAnsi="Times New Roman" w:cs="Times New Roman"/>
          <w:b/>
          <w:bCs/>
          <w:sz w:val="28"/>
          <w:szCs w:val="28"/>
        </w:rPr>
        <w:t>Уполномоченный представитель</w:t>
      </w:r>
    </w:p>
    <w:p w:rsidR="00225668" w:rsidRPr="00225668" w:rsidRDefault="00225668" w:rsidP="00225668">
      <w:pPr>
        <w:spacing w:after="0" w:line="240" w:lineRule="auto"/>
        <w:jc w:val="right"/>
        <w:rPr>
          <w:rFonts w:ascii="Times New Roman" w:eastAsia="Times New Roman" w:hAnsi="Times New Roman" w:cs="Times New Roman"/>
          <w:b/>
        </w:rPr>
      </w:pPr>
    </w:p>
    <w:p w:rsidR="00225668" w:rsidRPr="00225668" w:rsidRDefault="00225668" w:rsidP="00225668">
      <w:pPr>
        <w:spacing w:after="0" w:line="240" w:lineRule="auto"/>
        <w:jc w:val="right"/>
        <w:rPr>
          <w:rFonts w:ascii="Times New Roman" w:eastAsia="Times New Roman" w:hAnsi="Times New Roman" w:cs="Times New Roman"/>
          <w:b/>
        </w:rPr>
      </w:pPr>
      <w:r w:rsidRPr="00A06803">
        <w:rPr>
          <w:rFonts w:ascii="Times New Roman" w:eastAsia="Times New Roman" w:hAnsi="Times New Roman" w:cs="Times New Roman"/>
          <w:b/>
          <w:sz w:val="28"/>
          <w:szCs w:val="28"/>
        </w:rPr>
        <w:t>ФИО:</w:t>
      </w:r>
      <w:r w:rsidRPr="00225668">
        <w:rPr>
          <w:rFonts w:ascii="Times New Roman" w:eastAsia="Times New Roman" w:hAnsi="Times New Roman" w:cs="Times New Roman"/>
          <w:b/>
        </w:rPr>
        <w:t xml:space="preserve"> __________________________</w:t>
      </w:r>
      <w:sdt>
        <w:sdtPr>
          <w:rPr>
            <w:rFonts w:ascii="Times New Roman" w:eastAsia="Times New Roman" w:hAnsi="Times New Roman" w:cs="Times New Roman"/>
            <w:color w:val="FFFFFF"/>
            <w:sz w:val="20"/>
            <w:szCs w:val="20"/>
            <w:lang w:val="en-US"/>
          </w:rPr>
          <w:alias w:val="DocuSign Anchor Tag"/>
          <w:tag w:val="DocuSign Anchor Tag"/>
          <w:id w:val="2083093993"/>
          <w:lock w:val="contentLocked"/>
          <w:placeholder>
            <w:docPart w:val="434E2B94C8F94AAD82222F7308A1A5D6"/>
          </w:placeholder>
        </w:sdtPr>
        <w:sdtEndPr/>
        <w:sdtContent>
          <w:r w:rsidRPr="00225668">
            <w:rPr>
              <w:rFonts w:ascii="Times New Roman" w:eastAsia="Times New Roman" w:hAnsi="Times New Roman" w:cs="Times New Roman"/>
              <w:color w:val="FFFFFF"/>
              <w:sz w:val="20"/>
              <w:szCs w:val="20"/>
              <w:lang w:val="en-US"/>
            </w:rPr>
            <w:t>/n2/</w:t>
          </w:r>
        </w:sdtContent>
      </w:sdt>
    </w:p>
    <w:p w:rsidR="00225668" w:rsidRPr="00225668" w:rsidRDefault="00225668" w:rsidP="00225668">
      <w:pPr>
        <w:spacing w:after="0" w:line="240" w:lineRule="auto"/>
        <w:jc w:val="right"/>
        <w:rPr>
          <w:rFonts w:ascii="Times New Roman" w:eastAsia="Times New Roman" w:hAnsi="Times New Roman" w:cs="Times New Roman"/>
          <w:b/>
        </w:rPr>
      </w:pPr>
    </w:p>
    <w:p w:rsidR="00225668" w:rsidRPr="00225668" w:rsidRDefault="00225668" w:rsidP="00225668">
      <w:pPr>
        <w:spacing w:after="0" w:line="240" w:lineRule="auto"/>
        <w:jc w:val="right"/>
        <w:rPr>
          <w:rFonts w:ascii="Times New Roman" w:eastAsia="Times New Roman" w:hAnsi="Times New Roman" w:cs="Times New Roman"/>
          <w:b/>
        </w:rPr>
      </w:pPr>
      <w:r w:rsidRPr="00A06803">
        <w:rPr>
          <w:rFonts w:ascii="Times New Roman" w:eastAsia="Times New Roman" w:hAnsi="Times New Roman" w:cs="Times New Roman"/>
          <w:b/>
          <w:sz w:val="28"/>
          <w:szCs w:val="28"/>
        </w:rPr>
        <w:t>Должность:</w:t>
      </w:r>
      <w:r w:rsidRPr="00225668">
        <w:rPr>
          <w:rFonts w:ascii="Times New Roman" w:eastAsia="Times New Roman" w:hAnsi="Times New Roman" w:cs="Times New Roman"/>
          <w:b/>
        </w:rPr>
        <w:t xml:space="preserve"> __________________________</w:t>
      </w:r>
      <w:sdt>
        <w:sdtPr>
          <w:rPr>
            <w:rFonts w:ascii="Times New Roman" w:eastAsia="Times New Roman" w:hAnsi="Times New Roman" w:cs="Times New Roman"/>
            <w:color w:val="FFFFFF"/>
            <w:sz w:val="20"/>
            <w:szCs w:val="20"/>
            <w:lang w:val="en-US"/>
          </w:rPr>
          <w:alias w:val="DocuSign Anchor Tag"/>
          <w:tag w:val="DocuSign Anchor Tag"/>
          <w:id w:val="1829549248"/>
          <w:lock w:val="contentLocked"/>
          <w:placeholder>
            <w:docPart w:val="434E2B94C8F94AAD82222F7308A1A5D6"/>
          </w:placeholder>
        </w:sdtPr>
        <w:sdtEndPr/>
        <w:sdtContent>
          <w:r w:rsidRPr="00225668">
            <w:rPr>
              <w:rFonts w:ascii="Times New Roman" w:eastAsia="Times New Roman" w:hAnsi="Times New Roman" w:cs="Times New Roman"/>
              <w:color w:val="FFFFFF"/>
              <w:sz w:val="20"/>
              <w:szCs w:val="20"/>
              <w:lang w:val="en-US"/>
            </w:rPr>
            <w:t>/t2/</w:t>
          </w:r>
        </w:sdtContent>
      </w:sdt>
    </w:p>
    <w:p w:rsidR="00225668" w:rsidRPr="00225668" w:rsidRDefault="00225668" w:rsidP="00225668">
      <w:pPr>
        <w:spacing w:after="0" w:line="240" w:lineRule="auto"/>
        <w:jc w:val="right"/>
        <w:rPr>
          <w:rFonts w:ascii="Times New Roman" w:eastAsia="Times New Roman" w:hAnsi="Times New Roman" w:cs="Times New Roman"/>
          <w:b/>
        </w:rPr>
      </w:pPr>
    </w:p>
    <w:p w:rsidR="00225668" w:rsidRPr="00B407B9" w:rsidRDefault="00225668" w:rsidP="00B407B9">
      <w:pPr>
        <w:spacing w:after="0" w:line="240" w:lineRule="auto"/>
        <w:jc w:val="right"/>
        <w:rPr>
          <w:rFonts w:ascii="Times New Roman" w:eastAsia="Times New Roman" w:hAnsi="Times New Roman" w:cs="Times New Roman"/>
          <w:b/>
        </w:rPr>
      </w:pPr>
      <w:r w:rsidRPr="00A06803">
        <w:rPr>
          <w:rFonts w:ascii="Times New Roman" w:eastAsia="Times New Roman" w:hAnsi="Times New Roman" w:cs="Times New Roman"/>
          <w:b/>
          <w:sz w:val="28"/>
          <w:szCs w:val="28"/>
        </w:rPr>
        <w:t>Дата:</w:t>
      </w:r>
      <w:r w:rsidRPr="00225668">
        <w:rPr>
          <w:rFonts w:ascii="Times New Roman" w:eastAsia="Times New Roman" w:hAnsi="Times New Roman" w:cs="Times New Roman"/>
          <w:b/>
        </w:rPr>
        <w:t xml:space="preserve"> __________________________</w:t>
      </w:r>
      <w:sdt>
        <w:sdtPr>
          <w:rPr>
            <w:rFonts w:ascii="Times New Roman" w:eastAsia="Times New Roman" w:hAnsi="Times New Roman" w:cs="Times New Roman"/>
            <w:color w:val="FFFFFF"/>
            <w:sz w:val="20"/>
            <w:szCs w:val="20"/>
            <w:lang w:val="en-US"/>
          </w:rPr>
          <w:alias w:val="DocuSign Anchor Tag"/>
          <w:tag w:val="DocuSign Anchor Tag"/>
          <w:id w:val="-1538739820"/>
          <w:lock w:val="contentLocked"/>
          <w:placeholder>
            <w:docPart w:val="434E2B94C8F94AAD82222F7308A1A5D6"/>
          </w:placeholder>
        </w:sdtPr>
        <w:sdtEndPr/>
        <w:sdtContent>
          <w:r w:rsidRPr="00225668">
            <w:rPr>
              <w:rFonts w:ascii="Times New Roman" w:eastAsia="Times New Roman" w:hAnsi="Times New Roman" w:cs="Times New Roman"/>
              <w:color w:val="FFFFFF"/>
              <w:sz w:val="20"/>
              <w:szCs w:val="20"/>
              <w:lang w:val="en-US"/>
            </w:rPr>
            <w:t>/d2/</w:t>
          </w:r>
        </w:sdtContent>
      </w:sdt>
      <w:r w:rsidRPr="00225668">
        <w:rPr>
          <w:rFonts w:ascii="Times New Roman" w:eastAsia="Times New Roman" w:hAnsi="Times New Roman" w:cs="Times New Roman"/>
          <w:b/>
          <w:bCs/>
        </w:rPr>
        <w:br w:type="page"/>
      </w:r>
    </w:p>
    <w:p w:rsidR="00AE5A09" w:rsidRPr="00597D3A" w:rsidRDefault="00AE5A09" w:rsidP="00377E65">
      <w:pPr>
        <w:tabs>
          <w:tab w:val="left" w:pos="-720"/>
        </w:tabs>
        <w:suppressAutoHyphens/>
        <w:spacing w:after="0" w:line="240" w:lineRule="auto"/>
        <w:ind w:left="4248"/>
        <w:jc w:val="right"/>
        <w:rPr>
          <w:rFonts w:ascii="Times New Roman" w:eastAsia="Times New Roman" w:hAnsi="Times New Roman" w:cs="Times New Roman"/>
          <w:b/>
          <w:bCs/>
          <w:sz w:val="28"/>
          <w:szCs w:val="28"/>
        </w:rPr>
      </w:pPr>
      <w:r>
        <w:rPr>
          <w:rFonts w:ascii="Times New Roman" w:eastAsia="Times New Roman" w:hAnsi="Times New Roman" w:cs="Times New Roman"/>
          <w:b/>
          <w:bCs/>
          <w:sz w:val="24"/>
          <w:szCs w:val="24"/>
        </w:rPr>
        <w:lastRenderedPageBreak/>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597D3A">
        <w:rPr>
          <w:rFonts w:ascii="Times New Roman" w:eastAsia="Times New Roman" w:hAnsi="Times New Roman" w:cs="Times New Roman"/>
          <w:b/>
          <w:bCs/>
          <w:sz w:val="28"/>
          <w:szCs w:val="28"/>
        </w:rPr>
        <w:t>Приложение 1</w:t>
      </w:r>
      <w:r w:rsidRPr="00597D3A">
        <w:rPr>
          <w:rFonts w:ascii="Times New Roman" w:eastAsia="Times New Roman" w:hAnsi="Times New Roman" w:cs="Times New Roman"/>
          <w:b/>
          <w:bCs/>
          <w:sz w:val="28"/>
          <w:szCs w:val="28"/>
        </w:rPr>
        <w:br/>
        <w:t>к проекту Соглашения</w:t>
      </w:r>
    </w:p>
    <w:p w:rsidR="00225668" w:rsidRPr="00225668" w:rsidRDefault="00225668" w:rsidP="00225668">
      <w:pPr>
        <w:tabs>
          <w:tab w:val="left" w:pos="-720"/>
        </w:tabs>
        <w:suppressAutoHyphens/>
        <w:spacing w:after="0" w:line="240" w:lineRule="auto"/>
        <w:jc w:val="center"/>
        <w:rPr>
          <w:rFonts w:ascii="Times New Roman" w:eastAsia="Times New Roman" w:hAnsi="Times New Roman" w:cs="Times New Roman"/>
          <w:b/>
          <w:bCs/>
          <w:sz w:val="24"/>
          <w:szCs w:val="24"/>
        </w:rPr>
      </w:pPr>
    </w:p>
    <w:p w:rsidR="00225668" w:rsidRPr="00597D3A" w:rsidRDefault="00225668" w:rsidP="00225668">
      <w:pPr>
        <w:tabs>
          <w:tab w:val="left" w:pos="-720"/>
        </w:tabs>
        <w:suppressAutoHyphens/>
        <w:spacing w:after="0" w:line="240" w:lineRule="auto"/>
        <w:jc w:val="center"/>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t xml:space="preserve">Описание проекта </w:t>
      </w:r>
    </w:p>
    <w:p w:rsidR="00225668" w:rsidRPr="00597D3A" w:rsidRDefault="00225668" w:rsidP="00225668">
      <w:pPr>
        <w:tabs>
          <w:tab w:val="left" w:pos="-720"/>
        </w:tabs>
        <w:suppressAutoHyphens/>
        <w:spacing w:after="0" w:line="240" w:lineRule="auto"/>
        <w:jc w:val="center"/>
        <w:rPr>
          <w:rFonts w:ascii="Times New Roman" w:eastAsia="Times New Roman" w:hAnsi="Times New Roman" w:cs="Times New Roman"/>
          <w:sz w:val="28"/>
          <w:szCs w:val="28"/>
        </w:rPr>
      </w:pPr>
    </w:p>
    <w:p w:rsidR="00225668" w:rsidRPr="00597D3A" w:rsidRDefault="00225668" w:rsidP="00225668">
      <w:pPr>
        <w:spacing w:after="0" w:line="240" w:lineRule="auto"/>
        <w:ind w:firstLine="720"/>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Цели Проекта: (</w:t>
      </w:r>
      <w:r w:rsidRPr="00597D3A">
        <w:rPr>
          <w:rFonts w:ascii="Times New Roman" w:eastAsia="Times New Roman" w:hAnsi="Times New Roman" w:cs="Times New Roman"/>
          <w:sz w:val="28"/>
          <w:szCs w:val="28"/>
          <w:lang w:val="en-US"/>
        </w:rPr>
        <w:t>a</w:t>
      </w:r>
      <w:r w:rsidRPr="00597D3A">
        <w:rPr>
          <w:rFonts w:ascii="Times New Roman" w:eastAsia="Times New Roman" w:hAnsi="Times New Roman" w:cs="Times New Roman"/>
          <w:sz w:val="28"/>
          <w:szCs w:val="28"/>
        </w:rPr>
        <w:t xml:space="preserve">) смягчить последствия пандемии </w:t>
      </w:r>
      <w:r w:rsidRPr="00597D3A">
        <w:rPr>
          <w:rFonts w:ascii="Times New Roman" w:eastAsia="Times New Roman" w:hAnsi="Times New Roman" w:cs="Times New Roman"/>
          <w:sz w:val="28"/>
          <w:szCs w:val="28"/>
          <w:lang w:val="en-US"/>
        </w:rPr>
        <w:t>COVID</w:t>
      </w:r>
      <w:r w:rsidRPr="00597D3A">
        <w:rPr>
          <w:rFonts w:ascii="Times New Roman" w:eastAsia="Times New Roman" w:hAnsi="Times New Roman" w:cs="Times New Roman"/>
          <w:sz w:val="28"/>
          <w:szCs w:val="28"/>
        </w:rPr>
        <w:t>-19 для малообеспеченных и уязвимых групп и помочь им восстановить экономическую деятельность, (</w:t>
      </w:r>
      <w:r w:rsidRPr="00597D3A">
        <w:rPr>
          <w:rFonts w:ascii="Times New Roman" w:eastAsia="Times New Roman" w:hAnsi="Times New Roman" w:cs="Times New Roman"/>
          <w:sz w:val="28"/>
          <w:szCs w:val="28"/>
          <w:lang w:val="en-US"/>
        </w:rPr>
        <w:t>b</w:t>
      </w:r>
      <w:r w:rsidRPr="00597D3A">
        <w:rPr>
          <w:rFonts w:ascii="Times New Roman" w:eastAsia="Times New Roman" w:hAnsi="Times New Roman" w:cs="Times New Roman"/>
          <w:sz w:val="28"/>
          <w:szCs w:val="28"/>
        </w:rPr>
        <w:t xml:space="preserve">) укрепить систему социальной защиты Получателя. </w:t>
      </w:r>
    </w:p>
    <w:p w:rsidR="00225668" w:rsidRPr="00597D3A" w:rsidRDefault="00225668" w:rsidP="00225668">
      <w:pPr>
        <w:spacing w:after="0" w:line="240" w:lineRule="auto"/>
        <w:ind w:firstLine="720"/>
        <w:jc w:val="both"/>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Проект состоит из следующих частей: </w:t>
      </w:r>
    </w:p>
    <w:p w:rsidR="00225668" w:rsidRPr="00597D3A" w:rsidRDefault="00225668" w:rsidP="00225668">
      <w:pPr>
        <w:spacing w:after="0" w:line="240" w:lineRule="auto"/>
        <w:jc w:val="both"/>
        <w:rPr>
          <w:rFonts w:ascii="Times New Roman" w:eastAsia="Times New Roman" w:hAnsi="Times New Roman" w:cs="Times New Roman"/>
          <w:sz w:val="28"/>
          <w:szCs w:val="28"/>
        </w:rPr>
      </w:pPr>
    </w:p>
    <w:p w:rsidR="00225668" w:rsidRPr="00597D3A" w:rsidRDefault="00225668" w:rsidP="00551968">
      <w:pPr>
        <w:spacing w:after="0" w:line="240" w:lineRule="auto"/>
        <w:ind w:firstLine="708"/>
        <w:jc w:val="both"/>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t xml:space="preserve">Часть 1: Экстренная помощь для доходов домохозяйств </w:t>
      </w:r>
    </w:p>
    <w:p w:rsidR="00225668" w:rsidRPr="00597D3A" w:rsidRDefault="00225668" w:rsidP="00225668">
      <w:pPr>
        <w:spacing w:after="0" w:line="240" w:lineRule="auto"/>
        <w:jc w:val="both"/>
        <w:rPr>
          <w:rFonts w:ascii="Times New Roman" w:eastAsia="Times New Roman" w:hAnsi="Times New Roman" w:cs="Times New Roman"/>
          <w:sz w:val="28"/>
          <w:szCs w:val="28"/>
        </w:rPr>
      </w:pPr>
    </w:p>
    <w:p w:rsidR="00225668" w:rsidRPr="00551968" w:rsidRDefault="00225668" w:rsidP="00661CDE">
      <w:pPr>
        <w:spacing w:after="0" w:line="240" w:lineRule="auto"/>
        <w:ind w:firstLine="708"/>
        <w:jc w:val="both"/>
        <w:rPr>
          <w:rFonts w:ascii="Times New Roman" w:eastAsia="Times New Roman" w:hAnsi="Times New Roman" w:cs="Times New Roman"/>
          <w:iCs/>
          <w:sz w:val="28"/>
          <w:szCs w:val="28"/>
        </w:rPr>
      </w:pPr>
      <w:r w:rsidRPr="00551968">
        <w:rPr>
          <w:rFonts w:ascii="Times New Roman" w:eastAsia="Times New Roman" w:hAnsi="Times New Roman" w:cs="Times New Roman"/>
          <w:iCs/>
          <w:sz w:val="28"/>
          <w:szCs w:val="28"/>
        </w:rPr>
        <w:t xml:space="preserve">Экстренная денежная помощь малообеспеченным и уязвимым домохозяйствам  </w:t>
      </w:r>
    </w:p>
    <w:p w:rsidR="00225668" w:rsidRPr="00597D3A" w:rsidRDefault="00225668" w:rsidP="00661CDE">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Расширение охвата пособием УБК, чтобы помочь домохозяйствам, получившим право на это пособие в результате пандемии </w:t>
      </w:r>
      <w:r w:rsidRPr="00597D3A">
        <w:rPr>
          <w:rFonts w:ascii="Times New Roman" w:hAnsi="Times New Roman" w:cs="Times New Roman"/>
          <w:sz w:val="28"/>
          <w:szCs w:val="28"/>
          <w:lang w:val="en-US"/>
        </w:rPr>
        <w:t>COVID</w:t>
      </w:r>
      <w:r w:rsidRPr="00597D3A">
        <w:rPr>
          <w:rFonts w:ascii="Times New Roman" w:hAnsi="Times New Roman" w:cs="Times New Roman"/>
          <w:sz w:val="28"/>
          <w:szCs w:val="28"/>
        </w:rPr>
        <w:t xml:space="preserve">-19, а также выплата временных денежных компенсаций текущим и новым получателям УБК с помощью Денежных выплат Отвечающим требованиям бенефициарам. </w:t>
      </w:r>
    </w:p>
    <w:p w:rsidR="00225668" w:rsidRPr="00551968" w:rsidRDefault="00225668" w:rsidP="00225668">
      <w:pPr>
        <w:numPr>
          <w:ilvl w:val="0"/>
          <w:numId w:val="10"/>
        </w:numPr>
        <w:spacing w:after="0" w:line="240" w:lineRule="auto"/>
        <w:jc w:val="both"/>
        <w:rPr>
          <w:rFonts w:ascii="Times New Roman" w:eastAsia="Times New Roman" w:hAnsi="Times New Roman" w:cs="Times New Roman"/>
          <w:iCs/>
          <w:sz w:val="28"/>
          <w:szCs w:val="28"/>
          <w:lang w:val="en-US"/>
        </w:rPr>
      </w:pPr>
      <w:r w:rsidRPr="00551968">
        <w:rPr>
          <w:rFonts w:ascii="Times New Roman" w:eastAsia="Times New Roman" w:hAnsi="Times New Roman" w:cs="Times New Roman"/>
          <w:iCs/>
          <w:sz w:val="28"/>
          <w:szCs w:val="28"/>
        </w:rPr>
        <w:t>Временные</w:t>
      </w:r>
      <w:r w:rsidRPr="00551968">
        <w:rPr>
          <w:rFonts w:ascii="Times New Roman" w:eastAsia="Times New Roman" w:hAnsi="Times New Roman" w:cs="Times New Roman"/>
          <w:iCs/>
          <w:sz w:val="28"/>
          <w:szCs w:val="28"/>
          <w:lang w:val="en-US"/>
        </w:rPr>
        <w:t xml:space="preserve"> </w:t>
      </w:r>
      <w:r w:rsidRPr="00551968">
        <w:rPr>
          <w:rFonts w:ascii="Times New Roman" w:eastAsia="Times New Roman" w:hAnsi="Times New Roman" w:cs="Times New Roman"/>
          <w:iCs/>
          <w:sz w:val="28"/>
          <w:szCs w:val="28"/>
        </w:rPr>
        <w:t>пособия</w:t>
      </w:r>
      <w:r w:rsidRPr="00551968">
        <w:rPr>
          <w:rFonts w:ascii="Times New Roman" w:eastAsia="Times New Roman" w:hAnsi="Times New Roman" w:cs="Times New Roman"/>
          <w:iCs/>
          <w:sz w:val="28"/>
          <w:szCs w:val="28"/>
          <w:lang w:val="en-US"/>
        </w:rPr>
        <w:t xml:space="preserve"> </w:t>
      </w:r>
      <w:r w:rsidRPr="00551968">
        <w:rPr>
          <w:rFonts w:ascii="Times New Roman" w:eastAsia="Times New Roman" w:hAnsi="Times New Roman" w:cs="Times New Roman"/>
          <w:iCs/>
          <w:sz w:val="28"/>
          <w:szCs w:val="28"/>
        </w:rPr>
        <w:t>для</w:t>
      </w:r>
      <w:r w:rsidRPr="00551968">
        <w:rPr>
          <w:rFonts w:ascii="Times New Roman" w:eastAsia="Times New Roman" w:hAnsi="Times New Roman" w:cs="Times New Roman"/>
          <w:iCs/>
          <w:sz w:val="28"/>
          <w:szCs w:val="28"/>
          <w:lang w:val="en-US"/>
        </w:rPr>
        <w:t xml:space="preserve"> </w:t>
      </w:r>
      <w:r w:rsidRPr="00551968">
        <w:rPr>
          <w:rFonts w:ascii="Times New Roman" w:eastAsia="Times New Roman" w:hAnsi="Times New Roman" w:cs="Times New Roman"/>
          <w:iCs/>
          <w:sz w:val="28"/>
          <w:szCs w:val="28"/>
        </w:rPr>
        <w:t>безработных</w:t>
      </w:r>
      <w:r w:rsidRPr="00551968">
        <w:rPr>
          <w:rFonts w:ascii="Times New Roman" w:eastAsia="Times New Roman" w:hAnsi="Times New Roman" w:cs="Times New Roman"/>
          <w:iCs/>
          <w:sz w:val="28"/>
          <w:szCs w:val="28"/>
          <w:lang w:val="en-US"/>
        </w:rPr>
        <w:t xml:space="preserve"> </w:t>
      </w:r>
    </w:p>
    <w:p w:rsidR="00225668" w:rsidRPr="00597D3A" w:rsidRDefault="00225668" w:rsidP="00AE5A09">
      <w:pPr>
        <w:pStyle w:val="a3"/>
        <w:ind w:firstLine="360"/>
        <w:jc w:val="both"/>
        <w:rPr>
          <w:rFonts w:ascii="Times New Roman" w:hAnsi="Times New Roman" w:cs="Times New Roman"/>
          <w:sz w:val="28"/>
          <w:szCs w:val="28"/>
        </w:rPr>
      </w:pPr>
      <w:r w:rsidRPr="00597D3A">
        <w:rPr>
          <w:rFonts w:ascii="Times New Roman" w:hAnsi="Times New Roman" w:cs="Times New Roman"/>
          <w:sz w:val="28"/>
          <w:szCs w:val="28"/>
        </w:rPr>
        <w:t xml:space="preserve">Временная поддержка лиц, только потерявших работу в результате пандемии </w:t>
      </w:r>
      <w:r w:rsidRPr="00597D3A">
        <w:rPr>
          <w:rFonts w:ascii="Times New Roman" w:hAnsi="Times New Roman" w:cs="Times New Roman"/>
          <w:sz w:val="28"/>
          <w:szCs w:val="28"/>
          <w:lang w:val="en-US"/>
        </w:rPr>
        <w:t>COVID</w:t>
      </w:r>
      <w:r w:rsidRPr="00597D3A">
        <w:rPr>
          <w:rFonts w:ascii="Times New Roman" w:hAnsi="Times New Roman" w:cs="Times New Roman"/>
          <w:sz w:val="28"/>
          <w:szCs w:val="28"/>
        </w:rPr>
        <w:t xml:space="preserve"> 19, чтобы обеспечить их потребности и не дать им оказаться в категории малоимущих за счёт предоставления Пособий по безработице Отвечающим требованиям бенефициарам.</w:t>
      </w:r>
    </w:p>
    <w:p w:rsidR="00225668" w:rsidRPr="00551968" w:rsidRDefault="00225668" w:rsidP="00752E6A">
      <w:pPr>
        <w:numPr>
          <w:ilvl w:val="0"/>
          <w:numId w:val="10"/>
        </w:numPr>
        <w:spacing w:after="0" w:line="240" w:lineRule="auto"/>
        <w:jc w:val="both"/>
        <w:rPr>
          <w:rFonts w:ascii="Times New Roman" w:eastAsia="Times New Roman" w:hAnsi="Times New Roman" w:cs="Times New Roman"/>
          <w:sz w:val="28"/>
          <w:szCs w:val="28"/>
        </w:rPr>
      </w:pPr>
      <w:r w:rsidRPr="00551968">
        <w:rPr>
          <w:rFonts w:ascii="Times New Roman" w:eastAsia="Times New Roman" w:hAnsi="Times New Roman" w:cs="Times New Roman"/>
          <w:iCs/>
          <w:sz w:val="28"/>
          <w:szCs w:val="28"/>
        </w:rPr>
        <w:t xml:space="preserve">Обеспечение бесперебойных выплат по социальному страхованию </w:t>
      </w:r>
    </w:p>
    <w:p w:rsidR="00225668" w:rsidRPr="00597D3A" w:rsidRDefault="00225668" w:rsidP="00661CDE">
      <w:pPr>
        <w:pStyle w:val="a3"/>
        <w:ind w:firstLine="709"/>
        <w:jc w:val="both"/>
        <w:rPr>
          <w:rFonts w:ascii="Times New Roman" w:hAnsi="Times New Roman" w:cs="Times New Roman"/>
          <w:sz w:val="28"/>
          <w:szCs w:val="28"/>
        </w:rPr>
      </w:pPr>
      <w:r w:rsidRPr="00597D3A">
        <w:rPr>
          <w:rFonts w:ascii="Times New Roman" w:hAnsi="Times New Roman" w:cs="Times New Roman"/>
          <w:sz w:val="28"/>
          <w:szCs w:val="28"/>
        </w:rPr>
        <w:t xml:space="preserve">Предоставление социальных трансфертов Отвечающих требованиям бенефициарам. </w:t>
      </w:r>
    </w:p>
    <w:p w:rsidR="00225668" w:rsidRPr="00597D3A" w:rsidRDefault="00225668" w:rsidP="00662B7D">
      <w:pPr>
        <w:spacing w:after="0" w:line="240" w:lineRule="auto"/>
        <w:ind w:firstLine="709"/>
        <w:jc w:val="both"/>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t>Часть 2: Содействие в возобновлении экономической деятельности посредством</w:t>
      </w:r>
      <w:r w:rsidRPr="00597D3A">
        <w:rPr>
          <w:rFonts w:ascii="Times New Roman" w:eastAsia="Times New Roman" w:hAnsi="Times New Roman" w:cs="Times New Roman"/>
          <w:sz w:val="28"/>
          <w:szCs w:val="28"/>
        </w:rPr>
        <w:t xml:space="preserve"> </w:t>
      </w:r>
      <w:r w:rsidRPr="00597D3A">
        <w:rPr>
          <w:rFonts w:ascii="Times New Roman" w:eastAsia="Times New Roman" w:hAnsi="Times New Roman" w:cs="Times New Roman"/>
          <w:b/>
          <w:bCs/>
          <w:sz w:val="28"/>
          <w:szCs w:val="28"/>
        </w:rPr>
        <w:t xml:space="preserve">программы включения в производительную деятельность </w:t>
      </w:r>
    </w:p>
    <w:p w:rsidR="00225668" w:rsidRPr="00597D3A" w:rsidRDefault="00225668" w:rsidP="00661CDE">
      <w:pPr>
        <w:pStyle w:val="a3"/>
        <w:ind w:firstLine="709"/>
        <w:jc w:val="both"/>
        <w:rPr>
          <w:rFonts w:ascii="Times New Roman" w:hAnsi="Times New Roman" w:cs="Times New Roman"/>
          <w:sz w:val="28"/>
          <w:szCs w:val="28"/>
        </w:rPr>
      </w:pPr>
      <w:r w:rsidRPr="00597D3A">
        <w:rPr>
          <w:rFonts w:ascii="Times New Roman" w:hAnsi="Times New Roman" w:cs="Times New Roman"/>
          <w:sz w:val="28"/>
          <w:szCs w:val="28"/>
        </w:rPr>
        <w:t>Выполнение программы включения в производительную деятельность правомочных бенефициаров, включая, помимо прочего:</w:t>
      </w:r>
    </w:p>
    <w:p w:rsidR="00225668" w:rsidRPr="00597D3A" w:rsidRDefault="008F4482" w:rsidP="00661CDE">
      <w:pPr>
        <w:pStyle w:val="a3"/>
        <w:ind w:firstLine="708"/>
        <w:jc w:val="both"/>
        <w:rPr>
          <w:rFonts w:ascii="Times New Roman" w:hAnsi="Times New Roman" w:cs="Times New Roman"/>
          <w:sz w:val="28"/>
          <w:szCs w:val="28"/>
        </w:rPr>
      </w:pPr>
      <w:r>
        <w:rPr>
          <w:rFonts w:ascii="Times New Roman" w:hAnsi="Times New Roman" w:cs="Times New Roman"/>
          <w:sz w:val="28"/>
          <w:szCs w:val="28"/>
        </w:rPr>
        <w:t>1.</w:t>
      </w:r>
      <w:r w:rsidR="00225668" w:rsidRPr="00597D3A">
        <w:rPr>
          <w:rFonts w:ascii="Times New Roman" w:hAnsi="Times New Roman" w:cs="Times New Roman"/>
          <w:sz w:val="28"/>
          <w:szCs w:val="28"/>
        </w:rPr>
        <w:t>(а) информирование потенциальных бенефициаров о возможных вариантах, а также о требованиях, касающихся наличия навыков и опыта,</w:t>
      </w:r>
    </w:p>
    <w:p w:rsidR="00225668" w:rsidRPr="008F4482" w:rsidRDefault="00225668" w:rsidP="008F4482">
      <w:pPr>
        <w:pStyle w:val="a3"/>
        <w:ind w:firstLine="708"/>
        <w:jc w:val="both"/>
        <w:rPr>
          <w:rFonts w:ascii="Times New Roman" w:hAnsi="Times New Roman" w:cs="Times New Roman"/>
          <w:sz w:val="28"/>
          <w:szCs w:val="28"/>
        </w:rPr>
      </w:pPr>
      <w:r w:rsidRPr="008F4482">
        <w:rPr>
          <w:rFonts w:ascii="Times New Roman" w:hAnsi="Times New Roman" w:cs="Times New Roman"/>
          <w:sz w:val="28"/>
          <w:szCs w:val="28"/>
        </w:rPr>
        <w:t xml:space="preserve">(b) практические тренинги для отобранных бенефициаров и оказание им технического содействия при составлении бизнес-плана; </w:t>
      </w:r>
    </w:p>
    <w:p w:rsidR="00225668" w:rsidRPr="00597D3A" w:rsidRDefault="00E54EB8" w:rsidP="008F4482">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2. </w:t>
      </w:r>
      <w:r w:rsidR="00225668" w:rsidRPr="00597D3A">
        <w:rPr>
          <w:rFonts w:ascii="Times New Roman" w:hAnsi="Times New Roman" w:cs="Times New Roman"/>
          <w:sz w:val="28"/>
          <w:szCs w:val="28"/>
        </w:rPr>
        <w:t xml:space="preserve">Поддержка </w:t>
      </w:r>
      <w:proofErr w:type="spellStart"/>
      <w:r w:rsidR="00225668" w:rsidRPr="00597D3A">
        <w:rPr>
          <w:rFonts w:ascii="Times New Roman" w:hAnsi="Times New Roman" w:cs="Times New Roman"/>
          <w:sz w:val="28"/>
          <w:szCs w:val="28"/>
        </w:rPr>
        <w:t>доходоприносящей</w:t>
      </w:r>
      <w:proofErr w:type="spellEnd"/>
      <w:r w:rsidR="00225668" w:rsidRPr="00597D3A">
        <w:rPr>
          <w:rFonts w:ascii="Times New Roman" w:hAnsi="Times New Roman" w:cs="Times New Roman"/>
          <w:sz w:val="28"/>
          <w:szCs w:val="28"/>
        </w:rPr>
        <w:t xml:space="preserve"> деятельности через предоставление Инвестиционного финансирования правомочным бенефициарам.   </w:t>
      </w:r>
    </w:p>
    <w:p w:rsidR="00225668" w:rsidRPr="00597D3A" w:rsidRDefault="00225668" w:rsidP="00225668">
      <w:pPr>
        <w:spacing w:after="0" w:line="240" w:lineRule="auto"/>
        <w:ind w:left="720"/>
        <w:contextualSpacing/>
        <w:rPr>
          <w:rFonts w:ascii="Times New Roman" w:eastAsia="Times New Roman" w:hAnsi="Times New Roman" w:cs="Times New Roman"/>
          <w:sz w:val="28"/>
          <w:szCs w:val="28"/>
        </w:rPr>
      </w:pPr>
    </w:p>
    <w:p w:rsidR="00225668" w:rsidRPr="00597D3A" w:rsidRDefault="00225668" w:rsidP="00662B7D">
      <w:pPr>
        <w:pStyle w:val="a3"/>
        <w:ind w:firstLine="709"/>
        <w:jc w:val="both"/>
        <w:rPr>
          <w:rFonts w:ascii="Times New Roman" w:hAnsi="Times New Roman" w:cs="Times New Roman"/>
          <w:b/>
          <w:sz w:val="28"/>
          <w:szCs w:val="28"/>
        </w:rPr>
      </w:pPr>
      <w:r w:rsidRPr="00597D3A">
        <w:rPr>
          <w:rFonts w:ascii="Times New Roman" w:hAnsi="Times New Roman" w:cs="Times New Roman"/>
          <w:b/>
          <w:sz w:val="28"/>
          <w:szCs w:val="28"/>
        </w:rPr>
        <w:t>Часть 3: Системы оказания социальной помощи и системы социального страхования</w:t>
      </w:r>
    </w:p>
    <w:p w:rsidR="00225668" w:rsidRPr="00597D3A" w:rsidRDefault="00225668" w:rsidP="00225668">
      <w:pPr>
        <w:spacing w:after="0" w:line="240" w:lineRule="auto"/>
        <w:jc w:val="both"/>
        <w:rPr>
          <w:rFonts w:ascii="Times New Roman" w:eastAsia="Times New Roman" w:hAnsi="Times New Roman" w:cs="Times New Roman"/>
          <w:b/>
          <w:bCs/>
          <w:sz w:val="28"/>
          <w:szCs w:val="28"/>
        </w:rPr>
      </w:pPr>
    </w:p>
    <w:p w:rsidR="00225668" w:rsidRPr="008F4482" w:rsidRDefault="00225668" w:rsidP="00225668">
      <w:pPr>
        <w:numPr>
          <w:ilvl w:val="0"/>
          <w:numId w:val="15"/>
        </w:numPr>
        <w:spacing w:after="0" w:line="240" w:lineRule="auto"/>
        <w:jc w:val="both"/>
        <w:rPr>
          <w:rFonts w:ascii="Times New Roman" w:eastAsia="Times New Roman" w:hAnsi="Times New Roman" w:cs="Times New Roman"/>
          <w:sz w:val="28"/>
          <w:szCs w:val="28"/>
          <w:lang w:val="en-US"/>
        </w:rPr>
      </w:pPr>
      <w:r w:rsidRPr="008F4482">
        <w:rPr>
          <w:rFonts w:ascii="Times New Roman" w:eastAsia="Times New Roman" w:hAnsi="Times New Roman" w:cs="Times New Roman"/>
          <w:iCs/>
          <w:sz w:val="28"/>
          <w:szCs w:val="28"/>
        </w:rPr>
        <w:t>Укрепление систем оказания социальной помощи</w:t>
      </w:r>
    </w:p>
    <w:p w:rsidR="00225668" w:rsidRPr="00597D3A" w:rsidRDefault="00AE5A09" w:rsidP="007C6591">
      <w:pPr>
        <w:pStyle w:val="a3"/>
        <w:ind w:firstLine="709"/>
        <w:jc w:val="both"/>
        <w:rPr>
          <w:rFonts w:ascii="Times New Roman" w:hAnsi="Times New Roman" w:cs="Times New Roman"/>
          <w:sz w:val="28"/>
          <w:szCs w:val="28"/>
        </w:rPr>
      </w:pPr>
      <w:r w:rsidRPr="00597D3A">
        <w:rPr>
          <w:rFonts w:ascii="Times New Roman" w:hAnsi="Times New Roman" w:cs="Times New Roman"/>
          <w:sz w:val="28"/>
          <w:szCs w:val="28"/>
        </w:rPr>
        <w:lastRenderedPageBreak/>
        <w:t xml:space="preserve">(а) </w:t>
      </w:r>
      <w:r w:rsidR="00225668" w:rsidRPr="00597D3A">
        <w:rPr>
          <w:rFonts w:ascii="Times New Roman" w:hAnsi="Times New Roman" w:cs="Times New Roman"/>
          <w:sz w:val="28"/>
          <w:szCs w:val="28"/>
        </w:rPr>
        <w:t xml:space="preserve">Наращивание институционального потенциала МТСР за счёт, </w:t>
      </w:r>
      <w:r w:rsidR="00225668" w:rsidRPr="00597D3A">
        <w:rPr>
          <w:rFonts w:ascii="Times New Roman" w:hAnsi="Times New Roman" w:cs="Times New Roman"/>
          <w:iCs/>
          <w:sz w:val="28"/>
          <w:szCs w:val="28"/>
        </w:rPr>
        <w:t>помимо всего прочего</w:t>
      </w:r>
      <w:r w:rsidR="00225668" w:rsidRPr="00597D3A">
        <w:rPr>
          <w:rFonts w:ascii="Times New Roman" w:hAnsi="Times New Roman" w:cs="Times New Roman"/>
          <w:sz w:val="28"/>
          <w:szCs w:val="28"/>
        </w:rPr>
        <w:t>:</w:t>
      </w:r>
    </w:p>
    <w:p w:rsidR="00225668" w:rsidRPr="00597D3A" w:rsidRDefault="00377E65" w:rsidP="007C6591">
      <w:pPr>
        <w:pStyle w:val="a3"/>
        <w:ind w:firstLine="709"/>
        <w:jc w:val="both"/>
        <w:rPr>
          <w:rFonts w:ascii="Times New Roman" w:hAnsi="Times New Roman" w:cs="Times New Roman"/>
          <w:bCs/>
          <w:sz w:val="28"/>
          <w:szCs w:val="28"/>
        </w:rPr>
      </w:pPr>
      <w:r w:rsidRPr="00597D3A">
        <w:rPr>
          <w:rFonts w:ascii="Times New Roman" w:hAnsi="Times New Roman" w:cs="Times New Roman"/>
          <w:bCs/>
          <w:sz w:val="28"/>
          <w:szCs w:val="28"/>
        </w:rPr>
        <w:t>(</w:t>
      </w:r>
      <w:proofErr w:type="spellStart"/>
      <w:r w:rsidRPr="00597D3A">
        <w:rPr>
          <w:rFonts w:ascii="Times New Roman" w:hAnsi="Times New Roman" w:cs="Times New Roman"/>
          <w:bCs/>
          <w:sz w:val="28"/>
          <w:szCs w:val="28"/>
          <w:lang w:val="en-US"/>
        </w:rPr>
        <w:t>i</w:t>
      </w:r>
      <w:proofErr w:type="spellEnd"/>
      <w:r w:rsidRPr="00597D3A">
        <w:rPr>
          <w:rFonts w:ascii="Times New Roman" w:hAnsi="Times New Roman" w:cs="Times New Roman"/>
          <w:bCs/>
          <w:sz w:val="28"/>
          <w:szCs w:val="28"/>
        </w:rPr>
        <w:t xml:space="preserve">) </w:t>
      </w:r>
      <w:r w:rsidR="00225668" w:rsidRPr="00597D3A">
        <w:rPr>
          <w:rFonts w:ascii="Times New Roman" w:hAnsi="Times New Roman" w:cs="Times New Roman"/>
          <w:bCs/>
          <w:sz w:val="28"/>
          <w:szCs w:val="28"/>
        </w:rPr>
        <w:t xml:space="preserve">оптимизации и </w:t>
      </w:r>
      <w:proofErr w:type="spellStart"/>
      <w:r w:rsidR="00225668" w:rsidRPr="00597D3A">
        <w:rPr>
          <w:rFonts w:ascii="Times New Roman" w:hAnsi="Times New Roman" w:cs="Times New Roman"/>
          <w:bCs/>
          <w:sz w:val="28"/>
          <w:szCs w:val="28"/>
        </w:rPr>
        <w:t>цифровизации</w:t>
      </w:r>
      <w:proofErr w:type="spellEnd"/>
      <w:r w:rsidR="00225668" w:rsidRPr="00597D3A">
        <w:rPr>
          <w:rFonts w:ascii="Times New Roman" w:hAnsi="Times New Roman" w:cs="Times New Roman"/>
          <w:bCs/>
          <w:sz w:val="28"/>
          <w:szCs w:val="28"/>
        </w:rPr>
        <w:t xml:space="preserve"> процессов и чёткого определения ролей при выплате пособий в рамках взаимодействия между МТСР и органами местного самоуправления.  </w:t>
      </w:r>
    </w:p>
    <w:p w:rsidR="00225668" w:rsidRPr="00597D3A" w:rsidRDefault="00377E65" w:rsidP="007C6591">
      <w:pPr>
        <w:pStyle w:val="a3"/>
        <w:ind w:firstLine="709"/>
        <w:jc w:val="both"/>
        <w:rPr>
          <w:rFonts w:ascii="Times New Roman" w:hAnsi="Times New Roman" w:cs="Times New Roman"/>
          <w:sz w:val="28"/>
          <w:szCs w:val="28"/>
        </w:rPr>
      </w:pPr>
      <w:r w:rsidRPr="00597D3A">
        <w:rPr>
          <w:rFonts w:ascii="Times New Roman" w:hAnsi="Times New Roman" w:cs="Times New Roman"/>
          <w:bCs/>
          <w:sz w:val="28"/>
          <w:szCs w:val="28"/>
        </w:rPr>
        <w:t>(</w:t>
      </w:r>
      <w:r w:rsidRPr="00597D3A">
        <w:rPr>
          <w:rFonts w:ascii="Times New Roman" w:hAnsi="Times New Roman" w:cs="Times New Roman"/>
          <w:bCs/>
          <w:sz w:val="28"/>
          <w:szCs w:val="28"/>
          <w:lang w:val="en-US"/>
        </w:rPr>
        <w:t>ii</w:t>
      </w:r>
      <w:r w:rsidRPr="00597D3A">
        <w:rPr>
          <w:rFonts w:ascii="Times New Roman" w:hAnsi="Times New Roman" w:cs="Times New Roman"/>
          <w:bCs/>
          <w:sz w:val="28"/>
          <w:szCs w:val="28"/>
        </w:rPr>
        <w:t xml:space="preserve">) </w:t>
      </w:r>
      <w:r w:rsidR="00225668" w:rsidRPr="00597D3A">
        <w:rPr>
          <w:rFonts w:ascii="Times New Roman" w:hAnsi="Times New Roman" w:cs="Times New Roman"/>
          <w:sz w:val="28"/>
          <w:szCs w:val="28"/>
        </w:rPr>
        <w:t xml:space="preserve">улучшения и оптимизации адресности и механизма отбора получателей. </w:t>
      </w:r>
    </w:p>
    <w:p w:rsidR="00225668" w:rsidRPr="00597D3A" w:rsidRDefault="00377E65" w:rsidP="007C6591">
      <w:pPr>
        <w:pStyle w:val="a3"/>
        <w:ind w:firstLine="709"/>
        <w:jc w:val="both"/>
        <w:rPr>
          <w:rFonts w:ascii="Times New Roman" w:hAnsi="Times New Roman" w:cs="Times New Roman"/>
          <w:bCs/>
          <w:sz w:val="28"/>
          <w:szCs w:val="28"/>
        </w:rPr>
      </w:pPr>
      <w:r w:rsidRPr="00597D3A">
        <w:rPr>
          <w:rFonts w:ascii="Times New Roman" w:hAnsi="Times New Roman" w:cs="Times New Roman"/>
          <w:bCs/>
          <w:sz w:val="28"/>
          <w:szCs w:val="28"/>
        </w:rPr>
        <w:t>(</w:t>
      </w:r>
      <w:r w:rsidRPr="00597D3A">
        <w:rPr>
          <w:rFonts w:ascii="Times New Roman" w:hAnsi="Times New Roman" w:cs="Times New Roman"/>
          <w:bCs/>
          <w:sz w:val="28"/>
          <w:szCs w:val="28"/>
          <w:lang w:val="en-US"/>
        </w:rPr>
        <w:t>iii</w:t>
      </w:r>
      <w:r w:rsidRPr="00597D3A">
        <w:rPr>
          <w:rFonts w:ascii="Times New Roman" w:hAnsi="Times New Roman" w:cs="Times New Roman"/>
          <w:bCs/>
          <w:sz w:val="28"/>
          <w:szCs w:val="28"/>
        </w:rPr>
        <w:t xml:space="preserve">) </w:t>
      </w:r>
      <w:r w:rsidR="00225668" w:rsidRPr="00597D3A">
        <w:rPr>
          <w:rFonts w:ascii="Times New Roman" w:hAnsi="Times New Roman" w:cs="Times New Roman"/>
          <w:bCs/>
          <w:sz w:val="28"/>
          <w:szCs w:val="28"/>
        </w:rPr>
        <w:t xml:space="preserve">упрощение регистрации для участия в программах социальной помощи и наращивание институционального потенциала МТСР и органов местного самоуправления. </w:t>
      </w:r>
    </w:p>
    <w:p w:rsidR="00225668" w:rsidRPr="00597D3A" w:rsidRDefault="00377E65" w:rsidP="007C6591">
      <w:pPr>
        <w:pStyle w:val="a3"/>
        <w:ind w:firstLine="709"/>
        <w:jc w:val="both"/>
        <w:rPr>
          <w:rFonts w:ascii="Times New Roman" w:hAnsi="Times New Roman" w:cs="Times New Roman"/>
          <w:bCs/>
          <w:sz w:val="28"/>
          <w:szCs w:val="28"/>
        </w:rPr>
      </w:pPr>
      <w:r w:rsidRPr="00597D3A">
        <w:rPr>
          <w:rFonts w:ascii="Times New Roman" w:hAnsi="Times New Roman" w:cs="Times New Roman"/>
          <w:bCs/>
          <w:sz w:val="28"/>
          <w:szCs w:val="28"/>
        </w:rPr>
        <w:t>(</w:t>
      </w:r>
      <w:r w:rsidR="00E54EB8" w:rsidRPr="00597D3A">
        <w:rPr>
          <w:rFonts w:ascii="Times New Roman" w:hAnsi="Times New Roman" w:cs="Times New Roman"/>
          <w:bCs/>
          <w:sz w:val="28"/>
          <w:szCs w:val="28"/>
          <w:lang w:val="en-US"/>
        </w:rPr>
        <w:t>i</w:t>
      </w:r>
      <w:r w:rsidRPr="00597D3A">
        <w:rPr>
          <w:rFonts w:ascii="Times New Roman" w:hAnsi="Times New Roman" w:cs="Times New Roman"/>
          <w:bCs/>
          <w:sz w:val="28"/>
          <w:szCs w:val="28"/>
          <w:lang w:val="en-US"/>
        </w:rPr>
        <w:t>v</w:t>
      </w:r>
      <w:r w:rsidRPr="00597D3A">
        <w:rPr>
          <w:rFonts w:ascii="Times New Roman" w:hAnsi="Times New Roman" w:cs="Times New Roman"/>
          <w:bCs/>
          <w:sz w:val="28"/>
          <w:szCs w:val="28"/>
        </w:rPr>
        <w:t xml:space="preserve">) </w:t>
      </w:r>
      <w:r w:rsidR="00225668" w:rsidRPr="00597D3A">
        <w:rPr>
          <w:rFonts w:ascii="Times New Roman" w:hAnsi="Times New Roman" w:cs="Times New Roman"/>
          <w:bCs/>
          <w:sz w:val="28"/>
          <w:szCs w:val="28"/>
        </w:rPr>
        <w:t>развития информационных систем и улучшения информационного обмена с различными реестрами (в частности, с базами данных местных органов власти), а также автоматизации процессов в случае необходимости.</w:t>
      </w:r>
    </w:p>
    <w:p w:rsidR="00225668" w:rsidRPr="00597D3A" w:rsidRDefault="00377E65" w:rsidP="007C6591">
      <w:pPr>
        <w:pStyle w:val="a3"/>
        <w:ind w:firstLine="709"/>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xml:space="preserve">) </w:t>
      </w:r>
      <w:r w:rsidR="00225668" w:rsidRPr="00597D3A">
        <w:rPr>
          <w:rFonts w:ascii="Times New Roman" w:hAnsi="Times New Roman" w:cs="Times New Roman"/>
          <w:sz w:val="28"/>
          <w:szCs w:val="28"/>
        </w:rPr>
        <w:t xml:space="preserve">Укрепление механизма рассмотрения обращений и жалоб в связи с Программой УБК.  </w:t>
      </w:r>
      <w:r w:rsidRPr="00597D3A">
        <w:rPr>
          <w:rFonts w:ascii="Times New Roman" w:hAnsi="Times New Roman" w:cs="Times New Roman"/>
          <w:sz w:val="28"/>
          <w:szCs w:val="28"/>
        </w:rPr>
        <w:t xml:space="preserve">  </w:t>
      </w:r>
    </w:p>
    <w:p w:rsidR="00225668" w:rsidRPr="00597D3A" w:rsidRDefault="00377E65" w:rsidP="007C6591">
      <w:pPr>
        <w:pStyle w:val="a3"/>
        <w:ind w:firstLine="709"/>
        <w:jc w:val="both"/>
        <w:rPr>
          <w:rFonts w:ascii="Times New Roman" w:hAnsi="Times New Roman" w:cs="Times New Roman"/>
          <w:bCs/>
          <w:sz w:val="28"/>
          <w:szCs w:val="28"/>
        </w:rPr>
      </w:pPr>
      <w:proofErr w:type="gramStart"/>
      <w:r w:rsidRPr="00597D3A">
        <w:rPr>
          <w:rFonts w:ascii="Times New Roman" w:hAnsi="Times New Roman" w:cs="Times New Roman"/>
          <w:bCs/>
          <w:sz w:val="28"/>
          <w:szCs w:val="28"/>
        </w:rPr>
        <w:t>(</w:t>
      </w:r>
      <w:r w:rsidRPr="00597D3A">
        <w:rPr>
          <w:rFonts w:ascii="Times New Roman" w:hAnsi="Times New Roman" w:cs="Times New Roman"/>
          <w:bCs/>
          <w:sz w:val="28"/>
          <w:szCs w:val="28"/>
          <w:lang w:val="en-US"/>
        </w:rPr>
        <w:t>c</w:t>
      </w:r>
      <w:r w:rsidRPr="00597D3A">
        <w:rPr>
          <w:rFonts w:ascii="Times New Roman" w:hAnsi="Times New Roman" w:cs="Times New Roman"/>
          <w:bCs/>
          <w:sz w:val="28"/>
          <w:szCs w:val="28"/>
        </w:rPr>
        <w:t xml:space="preserve">) </w:t>
      </w:r>
      <w:r w:rsidR="00225668" w:rsidRPr="00597D3A">
        <w:rPr>
          <w:rFonts w:ascii="Times New Roman" w:hAnsi="Times New Roman" w:cs="Times New Roman"/>
          <w:bCs/>
          <w:sz w:val="28"/>
          <w:szCs w:val="28"/>
        </w:rPr>
        <w:t xml:space="preserve">Содействие в выходу из числа получателей социальной помощи и в снижении зависимости от нее за счет, </w:t>
      </w:r>
      <w:r w:rsidR="00225668" w:rsidRPr="00597D3A">
        <w:rPr>
          <w:rFonts w:ascii="Times New Roman" w:hAnsi="Times New Roman" w:cs="Times New Roman"/>
          <w:bCs/>
          <w:iCs/>
          <w:sz w:val="28"/>
          <w:szCs w:val="28"/>
        </w:rPr>
        <w:t>помимо всего прочего</w:t>
      </w:r>
      <w:r w:rsidR="00225668" w:rsidRPr="00597D3A">
        <w:rPr>
          <w:rFonts w:ascii="Times New Roman" w:hAnsi="Times New Roman" w:cs="Times New Roman"/>
          <w:bCs/>
          <w:sz w:val="28"/>
          <w:szCs w:val="28"/>
        </w:rPr>
        <w:t>, оказания технической поддержки, позволяющей: (i) разработать эффективную систему, которая бы связала службу занятости с получателями социальной помощи и предлагала бы получателям социальной помощи информацию о возможностях для организации дохода приносящей деятельности (включая получение постоянной работы);</w:t>
      </w:r>
      <w:proofErr w:type="gramEnd"/>
      <w:r w:rsidR="00225668" w:rsidRPr="00597D3A">
        <w:rPr>
          <w:rFonts w:ascii="Times New Roman" w:hAnsi="Times New Roman" w:cs="Times New Roman"/>
          <w:bCs/>
          <w:sz w:val="28"/>
          <w:szCs w:val="28"/>
        </w:rPr>
        <w:t xml:space="preserve"> (</w:t>
      </w:r>
      <w:r w:rsidR="00225668" w:rsidRPr="00597D3A">
        <w:rPr>
          <w:rFonts w:ascii="Times New Roman" w:hAnsi="Times New Roman" w:cs="Times New Roman"/>
          <w:bCs/>
          <w:sz w:val="28"/>
          <w:szCs w:val="28"/>
          <w:lang w:val="en-US"/>
        </w:rPr>
        <w:t>ii</w:t>
      </w:r>
      <w:r w:rsidR="00225668" w:rsidRPr="00597D3A">
        <w:rPr>
          <w:rFonts w:ascii="Times New Roman" w:hAnsi="Times New Roman" w:cs="Times New Roman"/>
          <w:bCs/>
          <w:sz w:val="28"/>
          <w:szCs w:val="28"/>
        </w:rPr>
        <w:t xml:space="preserve">) оценить размер и структуру получателей пособия УБК, чтобы помочь им выйти на рынок труда. </w:t>
      </w:r>
    </w:p>
    <w:p w:rsidR="00225668" w:rsidRPr="00B407B9" w:rsidRDefault="007C6591" w:rsidP="007C6591">
      <w:pPr>
        <w:widowControl w:val="0"/>
        <w:autoSpaceDE w:val="0"/>
        <w:autoSpaceDN w:val="0"/>
        <w:adjustRightInd w:val="0"/>
        <w:spacing w:after="0"/>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2. </w:t>
      </w:r>
      <w:r w:rsidR="00225668" w:rsidRPr="007C6591">
        <w:rPr>
          <w:rFonts w:ascii="Times New Roman" w:hAnsi="Times New Roman" w:cs="Times New Roman"/>
          <w:bCs/>
          <w:iCs/>
          <w:sz w:val="28"/>
          <w:szCs w:val="28"/>
        </w:rPr>
        <w:t>Администрирование социального страхования</w:t>
      </w:r>
    </w:p>
    <w:p w:rsidR="00225668" w:rsidRPr="00597D3A" w:rsidRDefault="00225668" w:rsidP="007C6591">
      <w:pPr>
        <w:pStyle w:val="a3"/>
        <w:jc w:val="both"/>
        <w:rPr>
          <w:rFonts w:ascii="Times New Roman" w:hAnsi="Times New Roman" w:cs="Times New Roman"/>
          <w:sz w:val="28"/>
          <w:szCs w:val="28"/>
        </w:rPr>
      </w:pPr>
      <w:r w:rsidRPr="00597D3A">
        <w:rPr>
          <w:rFonts w:ascii="Times New Roman" w:hAnsi="Times New Roman" w:cs="Times New Roman"/>
          <w:sz w:val="28"/>
          <w:szCs w:val="28"/>
        </w:rPr>
        <w:t xml:space="preserve">Повышение эффективности администрирования системы социального страхования за счёт, </w:t>
      </w:r>
      <w:r w:rsidRPr="00597D3A">
        <w:rPr>
          <w:rFonts w:ascii="Times New Roman" w:hAnsi="Times New Roman" w:cs="Times New Roman"/>
          <w:iCs/>
          <w:sz w:val="28"/>
          <w:szCs w:val="28"/>
        </w:rPr>
        <w:t>помимо всего прочего</w:t>
      </w:r>
      <w:r w:rsidRPr="00597D3A">
        <w:rPr>
          <w:rFonts w:ascii="Times New Roman" w:hAnsi="Times New Roman" w:cs="Times New Roman"/>
          <w:sz w:val="28"/>
          <w:szCs w:val="28"/>
        </w:rPr>
        <w:t xml:space="preserve">: </w:t>
      </w:r>
    </w:p>
    <w:p w:rsidR="00225668" w:rsidRPr="00597D3A" w:rsidRDefault="00377E65" w:rsidP="007C6591">
      <w:pPr>
        <w:pStyle w:val="a3"/>
        <w:ind w:firstLine="709"/>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xml:space="preserve">) </w:t>
      </w:r>
      <w:r w:rsidR="00225668" w:rsidRPr="00597D3A">
        <w:rPr>
          <w:rFonts w:ascii="Times New Roman" w:hAnsi="Times New Roman" w:cs="Times New Roman"/>
          <w:sz w:val="28"/>
          <w:szCs w:val="28"/>
        </w:rPr>
        <w:t xml:space="preserve">оценки потребностей в инвестициях в механизмы учёта и доставки пенсий, и предоставление необходимых информационных технологий (оборудования и программного обеспечения); </w:t>
      </w:r>
    </w:p>
    <w:p w:rsidR="00225668" w:rsidRPr="00597D3A" w:rsidRDefault="00377E65" w:rsidP="007C6591">
      <w:pPr>
        <w:pStyle w:val="a3"/>
        <w:ind w:firstLine="709"/>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xml:space="preserve">) </w:t>
      </w:r>
      <w:r w:rsidR="00225668" w:rsidRPr="00597D3A">
        <w:rPr>
          <w:rFonts w:ascii="Times New Roman" w:hAnsi="Times New Roman" w:cs="Times New Roman"/>
          <w:sz w:val="28"/>
          <w:szCs w:val="28"/>
        </w:rPr>
        <w:t xml:space="preserve">разработки регламентов, обеспечивающих эффективное администрирование услуг, которые оказываются клиентам. </w:t>
      </w:r>
    </w:p>
    <w:p w:rsidR="00225668" w:rsidRPr="00B407B9" w:rsidRDefault="007C6591" w:rsidP="007C6591">
      <w:pPr>
        <w:spacing w:after="0" w:line="240" w:lineRule="auto"/>
        <w:ind w:firstLine="709"/>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 xml:space="preserve">3. </w:t>
      </w:r>
      <w:r w:rsidR="00225668" w:rsidRPr="00551968">
        <w:rPr>
          <w:rFonts w:ascii="Times New Roman" w:eastAsia="Times New Roman" w:hAnsi="Times New Roman" w:cs="Times New Roman"/>
          <w:bCs/>
          <w:iCs/>
          <w:sz w:val="28"/>
          <w:szCs w:val="28"/>
        </w:rPr>
        <w:t xml:space="preserve">Управление проектом </w:t>
      </w:r>
    </w:p>
    <w:p w:rsidR="00225668" w:rsidRPr="00597D3A" w:rsidRDefault="00377E65" w:rsidP="007C6591">
      <w:pPr>
        <w:pStyle w:val="a3"/>
        <w:ind w:firstLine="709"/>
        <w:jc w:val="both"/>
        <w:rPr>
          <w:rFonts w:ascii="Times New Roman" w:hAnsi="Times New Roman" w:cs="Times New Roman"/>
          <w:sz w:val="28"/>
          <w:szCs w:val="28"/>
        </w:rPr>
      </w:pPr>
      <w:r w:rsidRPr="00597D3A">
        <w:rPr>
          <w:rFonts w:ascii="Times New Roman" w:hAnsi="Times New Roman" w:cs="Times New Roman"/>
          <w:sz w:val="28"/>
          <w:szCs w:val="28"/>
        </w:rPr>
        <w:t xml:space="preserve">1. </w:t>
      </w:r>
      <w:r w:rsidR="00225668" w:rsidRPr="00597D3A">
        <w:rPr>
          <w:rFonts w:ascii="Times New Roman" w:hAnsi="Times New Roman" w:cs="Times New Roman"/>
          <w:sz w:val="28"/>
          <w:szCs w:val="28"/>
        </w:rPr>
        <w:t xml:space="preserve">Поддержка ОРП в части реализации и мониторинга Проекта, включая разработку «Операционного руководства», «Дополнительного руководства для Части 1.1», «Дополнительного руководства для Части 1.2» и «Руководства по инвестиционному финансированию» (РИФ).  </w:t>
      </w:r>
    </w:p>
    <w:p w:rsidR="00377E65" w:rsidRPr="00597D3A" w:rsidRDefault="00377E65" w:rsidP="007C6591">
      <w:pPr>
        <w:pStyle w:val="a3"/>
        <w:ind w:firstLine="709"/>
        <w:jc w:val="both"/>
        <w:rPr>
          <w:rFonts w:ascii="Times New Roman" w:hAnsi="Times New Roman" w:cs="Times New Roman"/>
          <w:sz w:val="28"/>
          <w:szCs w:val="28"/>
        </w:rPr>
      </w:pPr>
      <w:r w:rsidRPr="00597D3A">
        <w:rPr>
          <w:rFonts w:ascii="Times New Roman" w:hAnsi="Times New Roman" w:cs="Times New Roman"/>
          <w:sz w:val="28"/>
          <w:szCs w:val="28"/>
        </w:rPr>
        <w:t xml:space="preserve">2. </w:t>
      </w:r>
      <w:r w:rsidR="00225668" w:rsidRPr="00597D3A">
        <w:rPr>
          <w:rFonts w:ascii="Times New Roman" w:hAnsi="Times New Roman" w:cs="Times New Roman"/>
          <w:sz w:val="28"/>
          <w:szCs w:val="28"/>
        </w:rPr>
        <w:t xml:space="preserve">Проведение необходимых информационных кампаний по Части 1, позволяющих привлечь Отвечающих требованиям бенефициаров. </w:t>
      </w:r>
    </w:p>
    <w:p w:rsidR="00377E65" w:rsidRPr="00597D3A" w:rsidRDefault="00225668" w:rsidP="007C6591">
      <w:pPr>
        <w:pStyle w:val="a3"/>
        <w:ind w:firstLine="709"/>
        <w:jc w:val="both"/>
        <w:rPr>
          <w:rFonts w:ascii="Times New Roman" w:eastAsia="Times New Roman" w:hAnsi="Times New Roman" w:cs="Times New Roman"/>
          <w:b/>
          <w:iCs/>
          <w:sz w:val="28"/>
          <w:szCs w:val="28"/>
        </w:rPr>
      </w:pPr>
      <w:r w:rsidRPr="00597D3A">
        <w:rPr>
          <w:rFonts w:ascii="Times New Roman" w:eastAsia="Times New Roman" w:hAnsi="Times New Roman" w:cs="Times New Roman"/>
          <w:b/>
          <w:bCs/>
          <w:sz w:val="28"/>
          <w:szCs w:val="28"/>
        </w:rPr>
        <w:t xml:space="preserve">Часть 4: </w:t>
      </w:r>
      <w:r w:rsidRPr="00597D3A">
        <w:rPr>
          <w:rFonts w:ascii="Times New Roman" w:eastAsia="Times New Roman" w:hAnsi="Times New Roman" w:cs="Times New Roman"/>
          <w:b/>
          <w:iCs/>
          <w:sz w:val="28"/>
          <w:szCs w:val="28"/>
        </w:rPr>
        <w:t>Компонент по оперативному реагированию на чрезвычайные ситуации (КОРЧС)</w:t>
      </w:r>
    </w:p>
    <w:p w:rsidR="00225668" w:rsidRPr="00597D3A" w:rsidRDefault="00225668" w:rsidP="007C6591">
      <w:pPr>
        <w:pStyle w:val="a3"/>
        <w:ind w:firstLine="709"/>
        <w:jc w:val="both"/>
        <w:rPr>
          <w:rFonts w:ascii="Times New Roman" w:hAnsi="Times New Roman" w:cs="Times New Roman"/>
          <w:sz w:val="28"/>
          <w:szCs w:val="28"/>
        </w:rPr>
      </w:pPr>
      <w:r w:rsidRPr="00597D3A">
        <w:rPr>
          <w:rFonts w:ascii="Times New Roman" w:eastAsia="Times New Roman" w:hAnsi="Times New Roman" w:cs="Times New Roman"/>
          <w:sz w:val="28"/>
          <w:szCs w:val="28"/>
        </w:rPr>
        <w:t xml:space="preserve">Оказание необходимой поддержки в случае возникновения </w:t>
      </w:r>
      <w:bookmarkStart w:id="2" w:name="_Hlk43564595"/>
      <w:r w:rsidRPr="00597D3A">
        <w:rPr>
          <w:rFonts w:ascii="Times New Roman" w:eastAsia="Times New Roman" w:hAnsi="Times New Roman" w:cs="Times New Roman"/>
          <w:sz w:val="28"/>
          <w:szCs w:val="28"/>
        </w:rPr>
        <w:t>Чрезвычайной ситуации, отвечающей заданным критериям</w:t>
      </w:r>
      <w:bookmarkEnd w:id="2"/>
      <w:r w:rsidRPr="00597D3A">
        <w:rPr>
          <w:rFonts w:ascii="Times New Roman" w:eastAsia="Times New Roman" w:hAnsi="Times New Roman" w:cs="Times New Roman"/>
          <w:sz w:val="28"/>
          <w:szCs w:val="28"/>
        </w:rPr>
        <w:t xml:space="preserve">. </w:t>
      </w:r>
      <w:r w:rsidRPr="00597D3A" w:rsidDel="00672798">
        <w:rPr>
          <w:rFonts w:ascii="Times New Roman" w:eastAsia="Times New Roman" w:hAnsi="Times New Roman" w:cs="Times New Roman"/>
          <w:sz w:val="28"/>
          <w:szCs w:val="28"/>
        </w:rPr>
        <w:t xml:space="preserve"> </w:t>
      </w:r>
    </w:p>
    <w:p w:rsidR="00E54EB8" w:rsidRDefault="00377E65" w:rsidP="00377E65">
      <w:pPr>
        <w:tabs>
          <w:tab w:val="left" w:pos="-720"/>
        </w:tabs>
        <w:suppressAutoHyphens/>
        <w:spacing w:after="0" w:line="240" w:lineRule="auto"/>
        <w:ind w:left="4248"/>
        <w:jc w:val="right"/>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597D3A" w:rsidRPr="001329F1" w:rsidRDefault="00597D3A" w:rsidP="004642A5">
      <w:pPr>
        <w:tabs>
          <w:tab w:val="left" w:pos="-720"/>
        </w:tabs>
        <w:suppressAutoHyphens/>
        <w:spacing w:after="0" w:line="240" w:lineRule="auto"/>
        <w:rPr>
          <w:rFonts w:ascii="Times New Roman" w:eastAsia="Times New Roman" w:hAnsi="Times New Roman" w:cs="Times New Roman"/>
          <w:b/>
          <w:bCs/>
          <w:sz w:val="24"/>
          <w:szCs w:val="24"/>
        </w:rPr>
      </w:pPr>
    </w:p>
    <w:p w:rsidR="00377E65" w:rsidRPr="00597D3A" w:rsidRDefault="00377E65" w:rsidP="00377E65">
      <w:pPr>
        <w:tabs>
          <w:tab w:val="left" w:pos="-720"/>
        </w:tabs>
        <w:suppressAutoHyphens/>
        <w:spacing w:after="0" w:line="240" w:lineRule="auto"/>
        <w:ind w:left="4248"/>
        <w:jc w:val="right"/>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lastRenderedPageBreak/>
        <w:t>Приложение 2</w:t>
      </w:r>
      <w:r w:rsidRPr="00597D3A">
        <w:rPr>
          <w:rFonts w:ascii="Times New Roman" w:eastAsia="Times New Roman" w:hAnsi="Times New Roman" w:cs="Times New Roman"/>
          <w:b/>
          <w:bCs/>
          <w:sz w:val="28"/>
          <w:szCs w:val="28"/>
        </w:rPr>
        <w:br/>
        <w:t>к проекту Соглашения</w:t>
      </w:r>
    </w:p>
    <w:p w:rsidR="00225668" w:rsidRPr="00225668" w:rsidRDefault="00225668" w:rsidP="00225668">
      <w:pPr>
        <w:spacing w:after="0" w:line="240" w:lineRule="auto"/>
        <w:jc w:val="both"/>
        <w:rPr>
          <w:rFonts w:ascii="Times New Roman" w:eastAsia="Times New Roman" w:hAnsi="Times New Roman" w:cs="Times New Roman"/>
        </w:rPr>
      </w:pPr>
    </w:p>
    <w:p w:rsidR="00225668" w:rsidRPr="00597D3A" w:rsidRDefault="00225668" w:rsidP="00225668">
      <w:pPr>
        <w:spacing w:after="240" w:line="240" w:lineRule="auto"/>
        <w:ind w:firstLine="720"/>
        <w:jc w:val="center"/>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t xml:space="preserve">Реализация Проекта </w:t>
      </w:r>
    </w:p>
    <w:p w:rsidR="00225668" w:rsidRPr="00597D3A" w:rsidRDefault="00225668" w:rsidP="00662B7D">
      <w:pPr>
        <w:spacing w:after="240" w:line="240" w:lineRule="auto"/>
        <w:ind w:firstLine="709"/>
        <w:jc w:val="both"/>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t xml:space="preserve">Раздел </w:t>
      </w:r>
      <w:r w:rsidRPr="00597D3A">
        <w:rPr>
          <w:rFonts w:ascii="Times New Roman" w:eastAsia="Times New Roman" w:hAnsi="Times New Roman" w:cs="Times New Roman"/>
          <w:b/>
          <w:bCs/>
          <w:sz w:val="28"/>
          <w:szCs w:val="28"/>
          <w:lang w:val="en-US"/>
        </w:rPr>
        <w:t>I</w:t>
      </w:r>
      <w:r w:rsidRPr="00597D3A">
        <w:rPr>
          <w:rFonts w:ascii="Times New Roman" w:eastAsia="Times New Roman" w:hAnsi="Times New Roman" w:cs="Times New Roman"/>
          <w:b/>
          <w:bCs/>
          <w:sz w:val="28"/>
          <w:szCs w:val="28"/>
        </w:rPr>
        <w:t>.</w:t>
      </w:r>
      <w:r w:rsidRPr="00597D3A">
        <w:rPr>
          <w:rFonts w:ascii="Times New Roman" w:eastAsia="Times New Roman" w:hAnsi="Times New Roman" w:cs="Times New Roman"/>
          <w:b/>
          <w:bCs/>
          <w:sz w:val="28"/>
          <w:szCs w:val="28"/>
        </w:rPr>
        <w:tab/>
      </w:r>
      <w:r w:rsidRPr="00597D3A">
        <w:rPr>
          <w:rFonts w:ascii="Times New Roman" w:eastAsia="Times New Roman" w:hAnsi="Times New Roman" w:cs="Times New Roman"/>
          <w:b/>
          <w:bCs/>
          <w:sz w:val="28"/>
          <w:szCs w:val="28"/>
          <w:u w:val="single"/>
        </w:rPr>
        <w:t>Механизмы реализации</w:t>
      </w:r>
    </w:p>
    <w:p w:rsidR="00225668" w:rsidRPr="00597D3A" w:rsidRDefault="00225668" w:rsidP="00662B7D">
      <w:pPr>
        <w:spacing w:after="0" w:line="240" w:lineRule="auto"/>
        <w:ind w:firstLine="720"/>
        <w:jc w:val="both"/>
        <w:rPr>
          <w:rFonts w:ascii="Times New Roman" w:eastAsia="Times New Roman" w:hAnsi="Times New Roman" w:cs="Times New Roman"/>
          <w:b/>
          <w:sz w:val="28"/>
          <w:szCs w:val="28"/>
        </w:rPr>
      </w:pPr>
      <w:r w:rsidRPr="00597D3A">
        <w:rPr>
          <w:rFonts w:ascii="Times New Roman" w:eastAsia="Times New Roman" w:hAnsi="Times New Roman" w:cs="Times New Roman"/>
          <w:b/>
          <w:bCs/>
          <w:sz w:val="28"/>
          <w:szCs w:val="28"/>
          <w:lang w:val="en-US"/>
        </w:rPr>
        <w:t>A</w:t>
      </w:r>
      <w:r w:rsidRPr="00597D3A">
        <w:rPr>
          <w:rFonts w:ascii="Times New Roman" w:eastAsia="Times New Roman" w:hAnsi="Times New Roman" w:cs="Times New Roman"/>
          <w:b/>
          <w:bCs/>
          <w:sz w:val="28"/>
          <w:szCs w:val="28"/>
        </w:rPr>
        <w:t>.</w:t>
      </w:r>
      <w:r w:rsidRPr="00597D3A">
        <w:rPr>
          <w:rFonts w:ascii="Times New Roman" w:eastAsia="Times New Roman" w:hAnsi="Times New Roman" w:cs="Times New Roman"/>
          <w:b/>
          <w:bCs/>
          <w:sz w:val="28"/>
          <w:szCs w:val="28"/>
        </w:rPr>
        <w:tab/>
      </w:r>
      <w:r w:rsidRPr="00597D3A">
        <w:rPr>
          <w:rFonts w:ascii="Times New Roman" w:eastAsia="Times New Roman" w:hAnsi="Times New Roman" w:cs="Times New Roman"/>
          <w:b/>
          <w:sz w:val="28"/>
          <w:szCs w:val="28"/>
        </w:rPr>
        <w:t>Отдел реализации Проекта («ОРП»)</w:t>
      </w:r>
    </w:p>
    <w:p w:rsidR="00225668" w:rsidRPr="00597D3A" w:rsidRDefault="00225668" w:rsidP="00225668">
      <w:pPr>
        <w:spacing w:after="0" w:line="240" w:lineRule="auto"/>
        <w:ind w:left="720" w:hanging="720"/>
        <w:jc w:val="both"/>
        <w:rPr>
          <w:rFonts w:ascii="Times New Roman" w:eastAsia="Times New Roman" w:hAnsi="Times New Roman" w:cs="Times New Roman"/>
          <w:b/>
          <w:bCs/>
          <w:sz w:val="28"/>
          <w:szCs w:val="28"/>
        </w:rPr>
      </w:pPr>
    </w:p>
    <w:p w:rsidR="00225668" w:rsidRPr="00597D3A" w:rsidRDefault="00377E65" w:rsidP="00377E65">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1. </w:t>
      </w:r>
      <w:r w:rsidR="00225668" w:rsidRPr="00597D3A">
        <w:rPr>
          <w:rFonts w:ascii="Times New Roman" w:hAnsi="Times New Roman" w:cs="Times New Roman"/>
          <w:sz w:val="28"/>
          <w:szCs w:val="28"/>
        </w:rPr>
        <w:t xml:space="preserve">Не позднее чем через 1 (один) месяц после запуска Проекта Получатель должен:  </w:t>
      </w:r>
    </w:p>
    <w:p w:rsidR="00225668" w:rsidRPr="00597D3A" w:rsidRDefault="00225668" w:rsidP="008F4482">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xml:space="preserve">) </w:t>
      </w:r>
      <w:r w:rsidRPr="00597D3A">
        <w:rPr>
          <w:rFonts w:ascii="Times New Roman" w:hAnsi="Times New Roman" w:cs="Times New Roman"/>
          <w:sz w:val="28"/>
          <w:szCs w:val="28"/>
        </w:rPr>
        <w:tab/>
        <w:t xml:space="preserve">Открыть ОРП, который будет функционировать при МТСР в течение всего периода реализации Проекта, мандат и ресурсы которого должны отвечать требованиям Ассоциации; сотрудники ОРП должны иметь опыт и квалификацию, отвечающие требованиям Ассоциации; </w:t>
      </w:r>
    </w:p>
    <w:p w:rsidR="00225668" w:rsidRPr="00597D3A" w:rsidRDefault="00225668" w:rsidP="008F4482">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w:t>
      </w:r>
      <w:r w:rsidRPr="00597D3A">
        <w:rPr>
          <w:rFonts w:ascii="Times New Roman" w:hAnsi="Times New Roman" w:cs="Times New Roman"/>
          <w:sz w:val="28"/>
          <w:szCs w:val="28"/>
        </w:rPr>
        <w:tab/>
        <w:t>Помимо выполнения требований, указанных выше в параграфе 1. (</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xml:space="preserve">), принять на работу специалиста по финансовому управлению, специалиста по коммуникациям, специалиста по социальному развитию и специалиста по закупкам, должностные обязанности и квалификация которых соответствуют требованиям Ассоциации. </w:t>
      </w:r>
    </w:p>
    <w:p w:rsidR="008F4482" w:rsidRDefault="008F4482" w:rsidP="00662B7D">
      <w:pPr>
        <w:spacing w:after="240" w:line="240" w:lineRule="auto"/>
        <w:ind w:firstLine="720"/>
        <w:jc w:val="both"/>
        <w:rPr>
          <w:rFonts w:ascii="Times New Roman" w:eastAsia="Times New Roman" w:hAnsi="Times New Roman" w:cs="Times New Roman"/>
          <w:b/>
          <w:bCs/>
          <w:sz w:val="28"/>
          <w:szCs w:val="28"/>
        </w:rPr>
      </w:pPr>
    </w:p>
    <w:p w:rsidR="00225668" w:rsidRPr="00597D3A" w:rsidRDefault="00225668" w:rsidP="00662B7D">
      <w:pPr>
        <w:spacing w:after="240" w:line="240" w:lineRule="auto"/>
        <w:ind w:firstLine="720"/>
        <w:jc w:val="both"/>
        <w:rPr>
          <w:rFonts w:ascii="Times New Roman" w:eastAsia="Times New Roman" w:hAnsi="Times New Roman" w:cs="Times New Roman"/>
          <w:bCs/>
          <w:sz w:val="28"/>
          <w:szCs w:val="28"/>
        </w:rPr>
      </w:pPr>
      <w:r w:rsidRPr="00597D3A">
        <w:rPr>
          <w:rFonts w:ascii="Times New Roman" w:eastAsia="Times New Roman" w:hAnsi="Times New Roman" w:cs="Times New Roman"/>
          <w:b/>
          <w:bCs/>
          <w:sz w:val="28"/>
          <w:szCs w:val="28"/>
          <w:lang w:val="en-US"/>
        </w:rPr>
        <w:t>B</w:t>
      </w:r>
      <w:r w:rsidRPr="00597D3A">
        <w:rPr>
          <w:rFonts w:ascii="Times New Roman" w:eastAsia="Times New Roman" w:hAnsi="Times New Roman" w:cs="Times New Roman"/>
          <w:b/>
          <w:bCs/>
          <w:sz w:val="28"/>
          <w:szCs w:val="28"/>
        </w:rPr>
        <w:t>.</w:t>
      </w:r>
      <w:r w:rsidRPr="00597D3A">
        <w:rPr>
          <w:rFonts w:ascii="Times New Roman" w:eastAsia="Times New Roman" w:hAnsi="Times New Roman" w:cs="Times New Roman"/>
          <w:b/>
          <w:bCs/>
          <w:sz w:val="28"/>
          <w:szCs w:val="28"/>
        </w:rPr>
        <w:tab/>
        <w:t xml:space="preserve">Соглашение о реализации </w:t>
      </w:r>
      <w:r w:rsidRPr="00597D3A">
        <w:rPr>
          <w:rFonts w:ascii="Times New Roman" w:eastAsia="Times New Roman" w:hAnsi="Times New Roman" w:cs="Times New Roman"/>
          <w:bCs/>
          <w:sz w:val="28"/>
          <w:szCs w:val="28"/>
        </w:rPr>
        <w:t xml:space="preserve"> </w:t>
      </w:r>
    </w:p>
    <w:p w:rsidR="00225668" w:rsidRPr="00597D3A" w:rsidRDefault="00377E65" w:rsidP="00E54EB8">
      <w:pPr>
        <w:pStyle w:val="a3"/>
        <w:ind w:firstLine="708"/>
        <w:jc w:val="both"/>
        <w:rPr>
          <w:rFonts w:ascii="Times New Roman" w:hAnsi="Times New Roman" w:cs="Times New Roman"/>
          <w:i/>
          <w:iCs/>
          <w:sz w:val="28"/>
          <w:szCs w:val="28"/>
        </w:rPr>
      </w:pPr>
      <w:r w:rsidRPr="00597D3A">
        <w:rPr>
          <w:rFonts w:ascii="Times New Roman" w:hAnsi="Times New Roman" w:cs="Times New Roman"/>
          <w:sz w:val="28"/>
          <w:szCs w:val="28"/>
        </w:rPr>
        <w:t xml:space="preserve">1. </w:t>
      </w:r>
      <w:r w:rsidR="00225668" w:rsidRPr="00597D3A">
        <w:rPr>
          <w:rFonts w:ascii="Times New Roman" w:hAnsi="Times New Roman" w:cs="Times New Roman"/>
          <w:sz w:val="28"/>
          <w:szCs w:val="28"/>
        </w:rPr>
        <w:t xml:space="preserve">Чтобы способствовать реализации Части 1.3 и 3.2, Получатель должен направлять Социальному фонду часть средств, время от времени поступающих в рамках Финансирования для Категорий (1) и (4) (которые указаны в Таблице, приводящейся в Разделе </w:t>
      </w:r>
      <w:r w:rsidR="00225668" w:rsidRPr="00597D3A">
        <w:rPr>
          <w:rFonts w:ascii="Times New Roman" w:hAnsi="Times New Roman" w:cs="Times New Roman"/>
          <w:sz w:val="28"/>
          <w:szCs w:val="28"/>
          <w:lang w:val="en-US"/>
        </w:rPr>
        <w:t>III</w:t>
      </w:r>
      <w:r w:rsidR="00225668" w:rsidRPr="00597D3A">
        <w:rPr>
          <w:rFonts w:ascii="Times New Roman" w:hAnsi="Times New Roman" w:cs="Times New Roman"/>
          <w:sz w:val="28"/>
          <w:szCs w:val="28"/>
        </w:rPr>
        <w:t xml:space="preserve">.А  настоящего Приложения), для реализации Части 1.3. и 3.2. Средства должны переводиться в рамках Соглашения о реализации между Получателем и Социальным фондом на условиях, одобренных Ассоциацией, которые, </w:t>
      </w:r>
      <w:r w:rsidR="00225668" w:rsidRPr="00597D3A">
        <w:rPr>
          <w:rFonts w:ascii="Times New Roman" w:hAnsi="Times New Roman" w:cs="Times New Roman"/>
          <w:iCs/>
          <w:sz w:val="28"/>
          <w:szCs w:val="28"/>
        </w:rPr>
        <w:t>помимо прочего</w:t>
      </w:r>
      <w:r w:rsidR="00225668" w:rsidRPr="00597D3A">
        <w:rPr>
          <w:rFonts w:ascii="Times New Roman" w:hAnsi="Times New Roman" w:cs="Times New Roman"/>
          <w:sz w:val="28"/>
          <w:szCs w:val="28"/>
        </w:rPr>
        <w:t xml:space="preserve">, должны включать в себя обязательство Социального фонда </w:t>
      </w:r>
      <w:proofErr w:type="gramStart"/>
      <w:r w:rsidR="00225668" w:rsidRPr="00597D3A">
        <w:rPr>
          <w:rFonts w:ascii="Times New Roman" w:hAnsi="Times New Roman" w:cs="Times New Roman"/>
          <w:sz w:val="28"/>
          <w:szCs w:val="28"/>
        </w:rPr>
        <w:t>помогать Получателю выполнять</w:t>
      </w:r>
      <w:proofErr w:type="gramEnd"/>
      <w:r w:rsidR="00225668" w:rsidRPr="00597D3A">
        <w:rPr>
          <w:rFonts w:ascii="Times New Roman" w:hAnsi="Times New Roman" w:cs="Times New Roman"/>
          <w:sz w:val="28"/>
          <w:szCs w:val="28"/>
        </w:rPr>
        <w:t xml:space="preserve"> Часть 1.3 и 3.2 в соответствии с положениями Соглашения («Соглашение о реализации»).  </w:t>
      </w:r>
    </w:p>
    <w:p w:rsidR="00225668" w:rsidRPr="00597D3A" w:rsidRDefault="00377E65" w:rsidP="00377E65">
      <w:pPr>
        <w:pStyle w:val="a3"/>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2. </w:t>
      </w:r>
      <w:r w:rsidR="00225668" w:rsidRPr="00597D3A">
        <w:rPr>
          <w:rFonts w:ascii="Times New Roman" w:hAnsi="Times New Roman" w:cs="Times New Roman"/>
          <w:sz w:val="28"/>
          <w:szCs w:val="28"/>
        </w:rPr>
        <w:t>В рамках Соглашения о реализации Получатель должен осуществлять свои права таким образом, чтобы защитить интересы Получателя и Ассоциации и обеспечить реализацию целей Финансирования. Если Ассоциацией не будет указано иное, Получатель не имеет права передавать право реализации Соглашения о реализации, изменять, аннулировать или отменять Соглашение о реализации или какие-либо его положения.</w:t>
      </w:r>
    </w:p>
    <w:p w:rsidR="00377E65" w:rsidRPr="00597D3A" w:rsidRDefault="00377E65" w:rsidP="00225668">
      <w:pPr>
        <w:spacing w:after="240" w:line="240" w:lineRule="auto"/>
        <w:ind w:left="720" w:hanging="720"/>
        <w:jc w:val="both"/>
        <w:rPr>
          <w:rFonts w:ascii="Times New Roman" w:eastAsia="Times New Roman" w:hAnsi="Times New Roman" w:cs="Times New Roman"/>
          <w:b/>
          <w:sz w:val="28"/>
          <w:szCs w:val="28"/>
        </w:rPr>
      </w:pPr>
    </w:p>
    <w:p w:rsidR="00F67E92" w:rsidRDefault="00F67E92" w:rsidP="00662B7D">
      <w:pPr>
        <w:spacing w:after="240" w:line="240" w:lineRule="auto"/>
        <w:ind w:firstLine="720"/>
        <w:jc w:val="both"/>
        <w:rPr>
          <w:rFonts w:ascii="Times New Roman" w:eastAsia="Times New Roman" w:hAnsi="Times New Roman" w:cs="Times New Roman"/>
          <w:b/>
          <w:sz w:val="28"/>
          <w:szCs w:val="28"/>
        </w:rPr>
      </w:pPr>
    </w:p>
    <w:p w:rsidR="00F67E92" w:rsidRDefault="00F67E92" w:rsidP="00662B7D">
      <w:pPr>
        <w:spacing w:after="240" w:line="240" w:lineRule="auto"/>
        <w:ind w:firstLine="720"/>
        <w:jc w:val="both"/>
        <w:rPr>
          <w:rFonts w:ascii="Times New Roman" w:eastAsia="Times New Roman" w:hAnsi="Times New Roman" w:cs="Times New Roman"/>
          <w:b/>
          <w:sz w:val="28"/>
          <w:szCs w:val="28"/>
        </w:rPr>
      </w:pPr>
    </w:p>
    <w:p w:rsidR="00225668" w:rsidRPr="00597D3A" w:rsidRDefault="00225668" w:rsidP="00662B7D">
      <w:pPr>
        <w:spacing w:after="240" w:line="240" w:lineRule="auto"/>
        <w:ind w:firstLine="720"/>
        <w:jc w:val="both"/>
        <w:rPr>
          <w:rFonts w:ascii="Times New Roman" w:eastAsia="Times New Roman" w:hAnsi="Times New Roman" w:cs="Times New Roman"/>
          <w:b/>
          <w:sz w:val="28"/>
          <w:szCs w:val="28"/>
        </w:rPr>
      </w:pPr>
      <w:r w:rsidRPr="00597D3A">
        <w:rPr>
          <w:rFonts w:ascii="Times New Roman" w:eastAsia="Times New Roman" w:hAnsi="Times New Roman" w:cs="Times New Roman"/>
          <w:b/>
          <w:sz w:val="28"/>
          <w:szCs w:val="28"/>
          <w:lang w:val="en-US"/>
        </w:rPr>
        <w:lastRenderedPageBreak/>
        <w:t>C</w:t>
      </w:r>
      <w:r w:rsidRPr="00597D3A">
        <w:rPr>
          <w:rFonts w:ascii="Times New Roman" w:eastAsia="Times New Roman" w:hAnsi="Times New Roman" w:cs="Times New Roman"/>
          <w:b/>
          <w:sz w:val="28"/>
          <w:szCs w:val="28"/>
        </w:rPr>
        <w:t>.</w:t>
      </w:r>
      <w:r w:rsidRPr="00597D3A">
        <w:rPr>
          <w:rFonts w:ascii="Times New Roman" w:eastAsia="Times New Roman" w:hAnsi="Times New Roman" w:cs="Times New Roman"/>
          <w:b/>
          <w:sz w:val="28"/>
          <w:szCs w:val="28"/>
        </w:rPr>
        <w:tab/>
        <w:t xml:space="preserve">Операционное руководство и Дополнительные руководства </w:t>
      </w:r>
    </w:p>
    <w:p w:rsidR="00225668" w:rsidRPr="00597D3A" w:rsidRDefault="00A76599" w:rsidP="00A76599">
      <w:pPr>
        <w:pStyle w:val="a3"/>
        <w:ind w:firstLine="708"/>
        <w:jc w:val="both"/>
        <w:rPr>
          <w:rFonts w:ascii="Times New Roman" w:hAnsi="Times New Roman" w:cs="Times New Roman"/>
          <w:bCs/>
          <w:sz w:val="28"/>
          <w:szCs w:val="28"/>
        </w:rPr>
      </w:pPr>
      <w:r w:rsidRPr="00597D3A">
        <w:rPr>
          <w:rFonts w:ascii="Times New Roman" w:hAnsi="Times New Roman" w:cs="Times New Roman"/>
          <w:bCs/>
          <w:sz w:val="28"/>
          <w:szCs w:val="28"/>
        </w:rPr>
        <w:t>1.</w:t>
      </w:r>
      <w:r w:rsidR="00225668" w:rsidRPr="00597D3A">
        <w:rPr>
          <w:rFonts w:ascii="Times New Roman" w:hAnsi="Times New Roman" w:cs="Times New Roman"/>
          <w:iCs/>
          <w:sz w:val="28"/>
          <w:szCs w:val="28"/>
        </w:rPr>
        <w:t xml:space="preserve">Получатель через МТСР </w:t>
      </w:r>
      <w:r w:rsidR="00225668" w:rsidRPr="00597D3A">
        <w:rPr>
          <w:rFonts w:ascii="Times New Roman" w:hAnsi="Times New Roman" w:cs="Times New Roman"/>
          <w:sz w:val="28"/>
          <w:szCs w:val="28"/>
        </w:rPr>
        <w:t xml:space="preserve">должен в течение 1 (одного) месяца после запуска Проекта принять Операционное руководство Проекта («Операционное руководство»), форма и содержание которого должны соответствовать требованиям Ассоциации, содержащее в себе инструкции и процедуры реализации Проекта, включая, </w:t>
      </w:r>
      <w:r w:rsidR="00225668" w:rsidRPr="00597D3A">
        <w:rPr>
          <w:rFonts w:ascii="Times New Roman" w:hAnsi="Times New Roman" w:cs="Times New Roman"/>
          <w:iCs/>
          <w:sz w:val="28"/>
          <w:szCs w:val="28"/>
        </w:rPr>
        <w:t>помимо всего прочего</w:t>
      </w:r>
      <w:r w:rsidR="00225668" w:rsidRPr="00597D3A">
        <w:rPr>
          <w:rFonts w:ascii="Times New Roman" w:hAnsi="Times New Roman" w:cs="Times New Roman"/>
          <w:sz w:val="28"/>
          <w:szCs w:val="28"/>
        </w:rPr>
        <w:t>:</w:t>
      </w:r>
    </w:p>
    <w:p w:rsidR="00225668" w:rsidRPr="00597D3A" w:rsidRDefault="00225668" w:rsidP="00A76599">
      <w:pPr>
        <w:pStyle w:val="a3"/>
        <w:ind w:firstLine="708"/>
        <w:jc w:val="both"/>
        <w:rPr>
          <w:rFonts w:ascii="Times New Roman" w:hAnsi="Times New Roman" w:cs="Times New Roman"/>
          <w:sz w:val="28"/>
          <w:szCs w:val="28"/>
        </w:rPr>
      </w:pPr>
      <w:r w:rsidRPr="00597D3A">
        <w:rPr>
          <w:sz w:val="28"/>
          <w:szCs w:val="28"/>
        </w:rPr>
        <w:t>(</w:t>
      </w:r>
      <w:r w:rsidRPr="00597D3A">
        <w:rPr>
          <w:sz w:val="28"/>
          <w:szCs w:val="28"/>
          <w:lang w:val="en-US"/>
        </w:rPr>
        <w:t>a</w:t>
      </w:r>
      <w:r w:rsidR="00A76599" w:rsidRPr="00597D3A">
        <w:rPr>
          <w:sz w:val="28"/>
          <w:szCs w:val="28"/>
        </w:rPr>
        <w:t xml:space="preserve">) </w:t>
      </w:r>
      <w:r w:rsidRPr="00597D3A">
        <w:rPr>
          <w:rFonts w:ascii="Times New Roman" w:hAnsi="Times New Roman" w:cs="Times New Roman"/>
          <w:sz w:val="28"/>
          <w:szCs w:val="28"/>
        </w:rPr>
        <w:t xml:space="preserve">Администрирование и координирование, мониторинг и оценку, финансовое управление, процедуры закупок и учета, социально-экологические стандарты, меры снижения коррупции и мошенничества, механизм рассмотрения обращений; </w:t>
      </w:r>
    </w:p>
    <w:p w:rsidR="00225668" w:rsidRPr="00CA7763" w:rsidRDefault="00225668" w:rsidP="008F4482">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b</w:t>
      </w:r>
      <w:r w:rsidR="00A76599" w:rsidRPr="00CA7763">
        <w:rPr>
          <w:rFonts w:ascii="Times New Roman" w:hAnsi="Times New Roman" w:cs="Times New Roman"/>
          <w:sz w:val="28"/>
          <w:szCs w:val="28"/>
        </w:rPr>
        <w:t xml:space="preserve">) </w:t>
      </w:r>
      <w:r w:rsidRPr="00CA7763">
        <w:rPr>
          <w:rFonts w:ascii="Times New Roman" w:hAnsi="Times New Roman" w:cs="Times New Roman"/>
          <w:sz w:val="28"/>
          <w:szCs w:val="28"/>
        </w:rPr>
        <w:t xml:space="preserve">Протоколы контроля реализации Части 1.3;  </w:t>
      </w:r>
    </w:p>
    <w:p w:rsidR="00225668" w:rsidRPr="00CA7763" w:rsidRDefault="00225668" w:rsidP="008F4482">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c</w:t>
      </w:r>
      <w:r w:rsidR="00A76599" w:rsidRPr="00CA7763">
        <w:rPr>
          <w:rFonts w:ascii="Times New Roman" w:hAnsi="Times New Roman" w:cs="Times New Roman"/>
          <w:sz w:val="28"/>
          <w:szCs w:val="28"/>
        </w:rPr>
        <w:t xml:space="preserve">) </w:t>
      </w:r>
      <w:r w:rsidRPr="00CA7763">
        <w:rPr>
          <w:rFonts w:ascii="Times New Roman" w:hAnsi="Times New Roman" w:cs="Times New Roman"/>
          <w:sz w:val="28"/>
          <w:szCs w:val="28"/>
        </w:rPr>
        <w:t xml:space="preserve">Роль сторон и их ответственность за реализацию Проекта, а также другие механизмы и процедуры, которые могут потребоваться для эффективной реализации Проекта; </w:t>
      </w:r>
    </w:p>
    <w:p w:rsidR="00225668" w:rsidRPr="00CA7763" w:rsidRDefault="00225668" w:rsidP="008F4482">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d</w:t>
      </w:r>
      <w:r w:rsidR="00A76599" w:rsidRPr="00CA7763">
        <w:rPr>
          <w:rFonts w:ascii="Times New Roman" w:hAnsi="Times New Roman" w:cs="Times New Roman"/>
          <w:sz w:val="28"/>
          <w:szCs w:val="28"/>
        </w:rPr>
        <w:t xml:space="preserve">) </w:t>
      </w:r>
      <w:r w:rsidRPr="00CA7763">
        <w:rPr>
          <w:rFonts w:ascii="Times New Roman" w:hAnsi="Times New Roman" w:cs="Times New Roman"/>
          <w:sz w:val="28"/>
          <w:szCs w:val="28"/>
        </w:rPr>
        <w:t xml:space="preserve">Протоколы включения и дальнейшего участия семей в программе УБК; </w:t>
      </w:r>
    </w:p>
    <w:p w:rsidR="00225668" w:rsidRPr="00CA7763" w:rsidRDefault="00225668" w:rsidP="008F4482">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e</w:t>
      </w:r>
      <w:r w:rsidR="00A76599" w:rsidRPr="00CA7763">
        <w:rPr>
          <w:rFonts w:ascii="Times New Roman" w:hAnsi="Times New Roman" w:cs="Times New Roman"/>
          <w:sz w:val="28"/>
          <w:szCs w:val="28"/>
        </w:rPr>
        <w:t xml:space="preserve">) </w:t>
      </w:r>
      <w:r w:rsidRPr="00CA7763">
        <w:rPr>
          <w:rFonts w:ascii="Times New Roman" w:hAnsi="Times New Roman" w:cs="Times New Roman"/>
          <w:sz w:val="28"/>
          <w:szCs w:val="28"/>
        </w:rPr>
        <w:t xml:space="preserve">ПСЭО, включая методические рекомендации. </w:t>
      </w:r>
    </w:p>
    <w:p w:rsidR="00225668" w:rsidRPr="00CA7763" w:rsidRDefault="00A76599" w:rsidP="007C6591">
      <w:pPr>
        <w:pStyle w:val="a3"/>
        <w:ind w:firstLine="709"/>
        <w:jc w:val="both"/>
        <w:rPr>
          <w:rFonts w:ascii="Times New Roman" w:hAnsi="Times New Roman" w:cs="Times New Roman"/>
          <w:sz w:val="28"/>
          <w:szCs w:val="28"/>
        </w:rPr>
      </w:pPr>
      <w:r w:rsidRPr="00CA7763">
        <w:rPr>
          <w:rFonts w:ascii="Times New Roman" w:hAnsi="Times New Roman" w:cs="Times New Roman"/>
          <w:sz w:val="28"/>
          <w:szCs w:val="28"/>
        </w:rPr>
        <w:t xml:space="preserve">2. </w:t>
      </w:r>
      <w:r w:rsidR="00225668" w:rsidRPr="00CA7763">
        <w:rPr>
          <w:rFonts w:ascii="Times New Roman" w:hAnsi="Times New Roman" w:cs="Times New Roman"/>
          <w:sz w:val="28"/>
          <w:szCs w:val="28"/>
        </w:rPr>
        <w:t xml:space="preserve">Получатель должен подготовить и оперативно принять (через МТСР) следующие Дополнительные руководства, отвечающие требованиям Ассоциации:  </w:t>
      </w:r>
    </w:p>
    <w:p w:rsidR="00225668" w:rsidRPr="00CA7763" w:rsidRDefault="00225668" w:rsidP="00CA7763">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a</w:t>
      </w:r>
      <w:r w:rsidRPr="00CA7763">
        <w:rPr>
          <w:rFonts w:ascii="Times New Roman" w:hAnsi="Times New Roman" w:cs="Times New Roman"/>
          <w:sz w:val="28"/>
          <w:szCs w:val="28"/>
        </w:rPr>
        <w:t xml:space="preserve">) </w:t>
      </w:r>
      <w:r w:rsidRPr="00CA7763">
        <w:rPr>
          <w:rFonts w:ascii="Times New Roman" w:hAnsi="Times New Roman" w:cs="Times New Roman"/>
          <w:sz w:val="28"/>
          <w:szCs w:val="28"/>
        </w:rPr>
        <w:tab/>
        <w:t xml:space="preserve">Дополнительное руководство для Части 1.1; </w:t>
      </w:r>
    </w:p>
    <w:p w:rsidR="00225668" w:rsidRPr="00CA7763" w:rsidRDefault="00225668" w:rsidP="00CA7763">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b</w:t>
      </w:r>
      <w:r w:rsidRPr="00CA7763">
        <w:rPr>
          <w:rFonts w:ascii="Times New Roman" w:hAnsi="Times New Roman" w:cs="Times New Roman"/>
          <w:sz w:val="28"/>
          <w:szCs w:val="28"/>
        </w:rPr>
        <w:t xml:space="preserve">) </w:t>
      </w:r>
      <w:r w:rsidRPr="00CA7763">
        <w:rPr>
          <w:rFonts w:ascii="Times New Roman" w:hAnsi="Times New Roman" w:cs="Times New Roman"/>
          <w:sz w:val="28"/>
          <w:szCs w:val="28"/>
        </w:rPr>
        <w:tab/>
        <w:t xml:space="preserve">Дополнительное руководство для </w:t>
      </w:r>
      <w:proofErr w:type="gramStart"/>
      <w:r w:rsidRPr="00CA7763">
        <w:rPr>
          <w:rFonts w:ascii="Times New Roman" w:hAnsi="Times New Roman" w:cs="Times New Roman"/>
          <w:sz w:val="28"/>
          <w:szCs w:val="28"/>
        </w:rPr>
        <w:t>Части</w:t>
      </w:r>
      <w:proofErr w:type="gramEnd"/>
      <w:r w:rsidRPr="00CA7763">
        <w:rPr>
          <w:rFonts w:ascii="Times New Roman" w:hAnsi="Times New Roman" w:cs="Times New Roman"/>
          <w:sz w:val="28"/>
          <w:szCs w:val="28"/>
        </w:rPr>
        <w:t xml:space="preserve"> 1.2;  </w:t>
      </w:r>
    </w:p>
    <w:p w:rsidR="00225668" w:rsidRPr="00CA7763" w:rsidRDefault="00225668" w:rsidP="00CA7763">
      <w:pPr>
        <w:pStyle w:val="a3"/>
        <w:jc w:val="both"/>
        <w:rPr>
          <w:rFonts w:ascii="Times New Roman" w:hAnsi="Times New Roman" w:cs="Times New Roman"/>
          <w:iCs/>
          <w:sz w:val="28"/>
          <w:szCs w:val="28"/>
        </w:rPr>
      </w:pPr>
      <w:r w:rsidRPr="00CA7763">
        <w:rPr>
          <w:rFonts w:ascii="Times New Roman" w:hAnsi="Times New Roman" w:cs="Times New Roman"/>
          <w:iCs/>
          <w:sz w:val="28"/>
          <w:szCs w:val="28"/>
        </w:rPr>
        <w:t xml:space="preserve">которые должны предусматривать механизмы реализации мероприятий в рамках Части 1.1. и 1.2, включая, </w:t>
      </w:r>
      <w:r w:rsidRPr="00CA7763">
        <w:rPr>
          <w:rFonts w:ascii="Times New Roman" w:hAnsi="Times New Roman" w:cs="Times New Roman"/>
          <w:sz w:val="28"/>
          <w:szCs w:val="28"/>
        </w:rPr>
        <w:t>помимо прочего</w:t>
      </w:r>
      <w:r w:rsidRPr="00CA7763">
        <w:rPr>
          <w:rFonts w:ascii="Times New Roman" w:hAnsi="Times New Roman" w:cs="Times New Roman"/>
          <w:iCs/>
          <w:sz w:val="28"/>
          <w:szCs w:val="28"/>
        </w:rPr>
        <w:t xml:space="preserve">: </w:t>
      </w:r>
    </w:p>
    <w:p w:rsidR="00225668" w:rsidRPr="00CA7763" w:rsidRDefault="00E5643F" w:rsidP="00CA7763">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proofErr w:type="spellStart"/>
      <w:r w:rsidRPr="00CA7763">
        <w:rPr>
          <w:rFonts w:ascii="Times New Roman" w:hAnsi="Times New Roman" w:cs="Times New Roman"/>
          <w:sz w:val="28"/>
          <w:szCs w:val="28"/>
          <w:lang w:val="en-US"/>
        </w:rPr>
        <w:t>i</w:t>
      </w:r>
      <w:proofErr w:type="spellEnd"/>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 xml:space="preserve">движение финансовых средств от МТСР к Отвечающим требованиям бенефициарам;  </w:t>
      </w:r>
    </w:p>
    <w:p w:rsidR="00E5643F" w:rsidRPr="00CA7763" w:rsidRDefault="00E5643F" w:rsidP="00CA7763">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ii</w:t>
      </w:r>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 xml:space="preserve">критерии отбора Отвечающих требованиям бенефициаров и размер денежных выплат и пособий по безработице, которые будут финансироваться в рамках Проекта; </w:t>
      </w:r>
    </w:p>
    <w:p w:rsidR="00E5643F" w:rsidRPr="00CA7763" w:rsidRDefault="00E5643F" w:rsidP="00CA7763">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iii</w:t>
      </w:r>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протоколы контрол</w:t>
      </w:r>
      <w:r w:rsidRPr="00CA7763">
        <w:rPr>
          <w:rFonts w:ascii="Times New Roman" w:hAnsi="Times New Roman" w:cs="Times New Roman"/>
          <w:sz w:val="28"/>
          <w:szCs w:val="28"/>
        </w:rPr>
        <w:t xml:space="preserve">я реализации Части 1.1. и 1.2; </w:t>
      </w:r>
    </w:p>
    <w:p w:rsidR="00225668" w:rsidRPr="00CA7763" w:rsidRDefault="00E5643F" w:rsidP="00CA7763">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iv</w:t>
      </w:r>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 xml:space="preserve">механизмы мониторинга Отвечающих требованиям бенефициаров и отслеживания результатов. </w:t>
      </w:r>
    </w:p>
    <w:p w:rsidR="00225668" w:rsidRPr="00CA7763" w:rsidRDefault="00225668" w:rsidP="00CA7763">
      <w:pPr>
        <w:pStyle w:val="a3"/>
        <w:jc w:val="both"/>
        <w:rPr>
          <w:rFonts w:ascii="Times New Roman" w:hAnsi="Times New Roman" w:cs="Times New Roman"/>
          <w:sz w:val="28"/>
          <w:szCs w:val="28"/>
        </w:rPr>
      </w:pPr>
      <w:r w:rsidRPr="00CA7763">
        <w:rPr>
          <w:rFonts w:ascii="Times New Roman" w:hAnsi="Times New Roman" w:cs="Times New Roman"/>
          <w:sz w:val="28"/>
          <w:szCs w:val="28"/>
        </w:rPr>
        <w:t xml:space="preserve">(«Дополнительное руководство для Части 1.1» и «Дополнительное руководство для Части 1.2» соответственно).    </w:t>
      </w:r>
    </w:p>
    <w:p w:rsidR="00225668" w:rsidRPr="00662B7D" w:rsidRDefault="00A76599" w:rsidP="00CA7763">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t xml:space="preserve">3. </w:t>
      </w:r>
      <w:r w:rsidR="00225668" w:rsidRPr="00662B7D">
        <w:rPr>
          <w:rFonts w:ascii="Times New Roman" w:hAnsi="Times New Roman" w:cs="Times New Roman"/>
          <w:sz w:val="28"/>
          <w:szCs w:val="28"/>
        </w:rPr>
        <w:t>Получатель должен подготовить и оперативно принять (через МТСР) следующие отвечающее требованиям Ассоциации «Руководство по инвестиционному финансированию» (РИФ),</w:t>
      </w:r>
      <w:r w:rsidR="00225668" w:rsidRPr="00662B7D">
        <w:rPr>
          <w:rFonts w:ascii="Times New Roman" w:hAnsi="Times New Roman" w:cs="Times New Roman"/>
          <w:iCs/>
          <w:sz w:val="28"/>
          <w:szCs w:val="28"/>
        </w:rPr>
        <w:t xml:space="preserve"> которое должно</w:t>
      </w:r>
      <w:r w:rsidR="00225668" w:rsidRPr="00662B7D">
        <w:rPr>
          <w:rFonts w:ascii="Times New Roman" w:hAnsi="Times New Roman" w:cs="Times New Roman"/>
          <w:iCs/>
        </w:rPr>
        <w:t xml:space="preserve"> </w:t>
      </w:r>
      <w:r w:rsidR="00225668" w:rsidRPr="00662B7D">
        <w:rPr>
          <w:rFonts w:ascii="Times New Roman" w:hAnsi="Times New Roman" w:cs="Times New Roman"/>
          <w:sz w:val="28"/>
          <w:szCs w:val="28"/>
        </w:rPr>
        <w:t>предусматривать механизмы реализации мероприятий в рамках Части 2, включая, помимо прочего:</w:t>
      </w:r>
    </w:p>
    <w:p w:rsidR="00225668" w:rsidRPr="00662B7D" w:rsidRDefault="00225668" w:rsidP="00A76599">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t>(</w:t>
      </w:r>
      <w:r w:rsidRPr="00662B7D">
        <w:rPr>
          <w:rFonts w:ascii="Times New Roman" w:hAnsi="Times New Roman" w:cs="Times New Roman"/>
          <w:sz w:val="28"/>
          <w:szCs w:val="28"/>
          <w:lang w:val="en-US"/>
        </w:rPr>
        <w:t>a</w:t>
      </w:r>
      <w:r w:rsidR="00A76599" w:rsidRPr="00662B7D">
        <w:rPr>
          <w:rFonts w:ascii="Times New Roman" w:hAnsi="Times New Roman" w:cs="Times New Roman"/>
          <w:sz w:val="28"/>
          <w:szCs w:val="28"/>
        </w:rPr>
        <w:t xml:space="preserve">) </w:t>
      </w:r>
      <w:r w:rsidRPr="00662B7D">
        <w:rPr>
          <w:rFonts w:ascii="Times New Roman" w:hAnsi="Times New Roman" w:cs="Times New Roman"/>
          <w:sz w:val="28"/>
          <w:szCs w:val="28"/>
        </w:rPr>
        <w:t xml:space="preserve">движение финансовых средств от МТСР к Отвечающим требованиям бенефициарам; </w:t>
      </w:r>
    </w:p>
    <w:p w:rsidR="00225668" w:rsidRPr="00662B7D" w:rsidRDefault="00225668" w:rsidP="00A76599">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t>(</w:t>
      </w:r>
      <w:r w:rsidRPr="00662B7D">
        <w:rPr>
          <w:rFonts w:ascii="Times New Roman" w:hAnsi="Times New Roman" w:cs="Times New Roman"/>
          <w:sz w:val="28"/>
          <w:szCs w:val="28"/>
          <w:lang w:val="en-US"/>
        </w:rPr>
        <w:t>b</w:t>
      </w:r>
      <w:r w:rsidR="00A76599" w:rsidRPr="00662B7D">
        <w:rPr>
          <w:rFonts w:ascii="Times New Roman" w:hAnsi="Times New Roman" w:cs="Times New Roman"/>
          <w:sz w:val="28"/>
          <w:szCs w:val="28"/>
        </w:rPr>
        <w:t xml:space="preserve">) </w:t>
      </w:r>
      <w:r w:rsidRPr="00662B7D">
        <w:rPr>
          <w:rFonts w:ascii="Times New Roman" w:hAnsi="Times New Roman" w:cs="Times New Roman"/>
          <w:sz w:val="28"/>
          <w:szCs w:val="28"/>
        </w:rPr>
        <w:t xml:space="preserve">критерии отбора Отвечающих требованиям бенефициаров и размер Инвестиционного финансирования, которое будет финансироваться в соответствии с законодательством Получателя;  </w:t>
      </w:r>
    </w:p>
    <w:p w:rsidR="00225668" w:rsidRPr="00662B7D" w:rsidRDefault="00225668" w:rsidP="00A76599">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lastRenderedPageBreak/>
        <w:t>(</w:t>
      </w:r>
      <w:r w:rsidRPr="00662B7D">
        <w:rPr>
          <w:rFonts w:ascii="Times New Roman" w:hAnsi="Times New Roman" w:cs="Times New Roman"/>
          <w:sz w:val="28"/>
          <w:szCs w:val="28"/>
          <w:lang w:val="en-US"/>
        </w:rPr>
        <w:t>c</w:t>
      </w:r>
      <w:r w:rsidR="00A76599" w:rsidRPr="00662B7D">
        <w:rPr>
          <w:rFonts w:ascii="Times New Roman" w:hAnsi="Times New Roman" w:cs="Times New Roman"/>
          <w:sz w:val="28"/>
          <w:szCs w:val="28"/>
        </w:rPr>
        <w:t xml:space="preserve">) </w:t>
      </w:r>
      <w:r w:rsidRPr="00662B7D">
        <w:rPr>
          <w:rFonts w:ascii="Times New Roman" w:hAnsi="Times New Roman" w:cs="Times New Roman"/>
          <w:sz w:val="28"/>
          <w:szCs w:val="28"/>
        </w:rPr>
        <w:t>план проведения тренингов и стратегия оказания технической поддержки,</w:t>
      </w:r>
      <w:r w:rsidR="00A76599" w:rsidRPr="00662B7D">
        <w:rPr>
          <w:rFonts w:ascii="Times New Roman" w:hAnsi="Times New Roman" w:cs="Times New Roman"/>
          <w:sz w:val="28"/>
          <w:szCs w:val="28"/>
        </w:rPr>
        <w:t xml:space="preserve"> </w:t>
      </w:r>
      <w:r w:rsidRPr="00662B7D">
        <w:rPr>
          <w:rFonts w:ascii="Times New Roman" w:hAnsi="Times New Roman" w:cs="Times New Roman"/>
          <w:sz w:val="28"/>
          <w:szCs w:val="28"/>
        </w:rPr>
        <w:t xml:space="preserve">которые будут предлагаться Отвечающим требованиям бенефициарам; </w:t>
      </w:r>
    </w:p>
    <w:p w:rsidR="00225668" w:rsidRPr="00662B7D" w:rsidRDefault="00225668" w:rsidP="00A76599">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t>(</w:t>
      </w:r>
      <w:r w:rsidRPr="00662B7D">
        <w:rPr>
          <w:rFonts w:ascii="Times New Roman" w:hAnsi="Times New Roman" w:cs="Times New Roman"/>
          <w:sz w:val="28"/>
          <w:szCs w:val="28"/>
          <w:lang w:val="en-US"/>
        </w:rPr>
        <w:t>d</w:t>
      </w:r>
      <w:r w:rsidR="00A76599" w:rsidRPr="00662B7D">
        <w:rPr>
          <w:rFonts w:ascii="Times New Roman" w:hAnsi="Times New Roman" w:cs="Times New Roman"/>
          <w:sz w:val="28"/>
          <w:szCs w:val="28"/>
        </w:rPr>
        <w:t xml:space="preserve">) </w:t>
      </w:r>
      <w:r w:rsidRPr="00662B7D">
        <w:rPr>
          <w:rFonts w:ascii="Times New Roman" w:hAnsi="Times New Roman" w:cs="Times New Roman"/>
          <w:sz w:val="28"/>
          <w:szCs w:val="28"/>
        </w:rPr>
        <w:t xml:space="preserve">связанные с ПСЭО обязательства Получателя, Отвечающих требованиям бенефициаров и Финансовых посредников; </w:t>
      </w:r>
    </w:p>
    <w:p w:rsidR="00225668" w:rsidRPr="00662B7D" w:rsidRDefault="00225668" w:rsidP="00E5643F">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t>(</w:t>
      </w:r>
      <w:r w:rsidRPr="00662B7D">
        <w:rPr>
          <w:rFonts w:ascii="Times New Roman" w:hAnsi="Times New Roman" w:cs="Times New Roman"/>
          <w:sz w:val="28"/>
          <w:szCs w:val="28"/>
          <w:lang w:val="en-US"/>
        </w:rPr>
        <w:t>e</w:t>
      </w:r>
      <w:r w:rsidR="00A76599" w:rsidRPr="00662B7D">
        <w:rPr>
          <w:rFonts w:ascii="Times New Roman" w:hAnsi="Times New Roman" w:cs="Times New Roman"/>
          <w:sz w:val="28"/>
          <w:szCs w:val="28"/>
        </w:rPr>
        <w:t>)</w:t>
      </w:r>
      <w:r w:rsidRPr="00662B7D">
        <w:rPr>
          <w:rFonts w:ascii="Times New Roman" w:hAnsi="Times New Roman" w:cs="Times New Roman"/>
          <w:sz w:val="28"/>
          <w:szCs w:val="28"/>
        </w:rPr>
        <w:t xml:space="preserve">механизмы мониторинга Отвечающих требованиям бенефициаров и отслеживания результатов;  </w:t>
      </w:r>
    </w:p>
    <w:p w:rsidR="00225668" w:rsidRPr="00662B7D" w:rsidRDefault="00225668" w:rsidP="00A76599">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t>(</w:t>
      </w:r>
      <w:r w:rsidRPr="00662B7D">
        <w:rPr>
          <w:rFonts w:ascii="Times New Roman" w:hAnsi="Times New Roman" w:cs="Times New Roman"/>
          <w:sz w:val="28"/>
          <w:szCs w:val="28"/>
          <w:lang w:val="en-US"/>
        </w:rPr>
        <w:t>f</w:t>
      </w:r>
      <w:r w:rsidR="00A76599" w:rsidRPr="00662B7D">
        <w:rPr>
          <w:rFonts w:ascii="Times New Roman" w:hAnsi="Times New Roman" w:cs="Times New Roman"/>
          <w:sz w:val="28"/>
          <w:szCs w:val="28"/>
        </w:rPr>
        <w:t xml:space="preserve">) </w:t>
      </w:r>
      <w:r w:rsidRPr="00662B7D">
        <w:rPr>
          <w:rFonts w:ascii="Times New Roman" w:hAnsi="Times New Roman" w:cs="Times New Roman"/>
          <w:sz w:val="28"/>
          <w:szCs w:val="28"/>
        </w:rPr>
        <w:t xml:space="preserve">критерии отбора Финансовых посредников и их роль в реализации Части 2 Проекта; </w:t>
      </w:r>
    </w:p>
    <w:p w:rsidR="00225668" w:rsidRPr="00662B7D" w:rsidRDefault="00225668" w:rsidP="004642A5">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t>(</w:t>
      </w:r>
      <w:r w:rsidRPr="00662B7D">
        <w:rPr>
          <w:rFonts w:ascii="Times New Roman" w:hAnsi="Times New Roman" w:cs="Times New Roman"/>
          <w:sz w:val="28"/>
          <w:szCs w:val="28"/>
          <w:lang w:val="en-US"/>
        </w:rPr>
        <w:t>g</w:t>
      </w:r>
      <w:r w:rsidRPr="00662B7D">
        <w:rPr>
          <w:rFonts w:ascii="Times New Roman" w:hAnsi="Times New Roman" w:cs="Times New Roman"/>
          <w:sz w:val="28"/>
          <w:szCs w:val="28"/>
        </w:rPr>
        <w:t>)</w:t>
      </w:r>
      <w:r w:rsidRPr="00662B7D">
        <w:rPr>
          <w:rFonts w:ascii="Times New Roman" w:hAnsi="Times New Roman" w:cs="Times New Roman"/>
          <w:sz w:val="28"/>
          <w:szCs w:val="28"/>
        </w:rPr>
        <w:tab/>
        <w:t xml:space="preserve">процедуры и средства защиты прав на случай несоблюдения условий Инвестиционного финансирования; </w:t>
      </w:r>
    </w:p>
    <w:p w:rsidR="00225668" w:rsidRPr="00662B7D" w:rsidRDefault="00225668" w:rsidP="004642A5">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t>(</w:t>
      </w:r>
      <w:r w:rsidRPr="00662B7D">
        <w:rPr>
          <w:rFonts w:ascii="Times New Roman" w:hAnsi="Times New Roman" w:cs="Times New Roman"/>
          <w:sz w:val="28"/>
          <w:szCs w:val="28"/>
          <w:lang w:val="en-US"/>
        </w:rPr>
        <w:t>h</w:t>
      </w:r>
      <w:r w:rsidRPr="00662B7D">
        <w:rPr>
          <w:rFonts w:ascii="Times New Roman" w:hAnsi="Times New Roman" w:cs="Times New Roman"/>
          <w:sz w:val="28"/>
          <w:szCs w:val="28"/>
        </w:rPr>
        <w:t>)</w:t>
      </w:r>
      <w:r w:rsidRPr="00662B7D">
        <w:rPr>
          <w:rFonts w:ascii="Times New Roman" w:hAnsi="Times New Roman" w:cs="Times New Roman"/>
          <w:sz w:val="28"/>
          <w:szCs w:val="28"/>
        </w:rPr>
        <w:tab/>
        <w:t xml:space="preserve">сроки предоставления финансовой и бухгалтерской отчётности и требования к финансовому аудиту; </w:t>
      </w:r>
    </w:p>
    <w:p w:rsidR="00225668" w:rsidRPr="00662B7D" w:rsidRDefault="00225668" w:rsidP="004642A5">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t>(</w:t>
      </w:r>
      <w:proofErr w:type="spellStart"/>
      <w:r w:rsidRPr="00662B7D">
        <w:rPr>
          <w:rFonts w:ascii="Times New Roman" w:hAnsi="Times New Roman" w:cs="Times New Roman"/>
          <w:sz w:val="28"/>
          <w:szCs w:val="28"/>
          <w:lang w:val="en-US"/>
        </w:rPr>
        <w:t>i</w:t>
      </w:r>
      <w:proofErr w:type="spellEnd"/>
      <w:r w:rsidRPr="00662B7D">
        <w:rPr>
          <w:rFonts w:ascii="Times New Roman" w:hAnsi="Times New Roman" w:cs="Times New Roman"/>
          <w:sz w:val="28"/>
          <w:szCs w:val="28"/>
        </w:rPr>
        <w:t xml:space="preserve">) </w:t>
      </w:r>
      <w:r w:rsidRPr="00662B7D">
        <w:rPr>
          <w:rFonts w:ascii="Times New Roman" w:hAnsi="Times New Roman" w:cs="Times New Roman"/>
          <w:sz w:val="28"/>
          <w:szCs w:val="28"/>
        </w:rPr>
        <w:tab/>
        <w:t xml:space="preserve">стратегии определения женщин в качестве Отвечающих требованиям бенефициаров и проведения для них необходимых тренингов.   </w:t>
      </w:r>
    </w:p>
    <w:p w:rsidR="00225668" w:rsidRPr="00662B7D" w:rsidRDefault="00C34375" w:rsidP="00CA7763">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t xml:space="preserve">4. </w:t>
      </w:r>
      <w:r w:rsidR="00225668" w:rsidRPr="00662B7D">
        <w:rPr>
          <w:rFonts w:ascii="Times New Roman" w:hAnsi="Times New Roman" w:cs="Times New Roman"/>
          <w:sz w:val="28"/>
          <w:szCs w:val="28"/>
        </w:rPr>
        <w:t>Получатель должен:</w:t>
      </w:r>
    </w:p>
    <w:p w:rsidR="00225668" w:rsidRPr="00662B7D" w:rsidRDefault="00C34375" w:rsidP="008F4482">
      <w:pPr>
        <w:pStyle w:val="a3"/>
        <w:ind w:firstLine="708"/>
        <w:jc w:val="both"/>
        <w:rPr>
          <w:rFonts w:ascii="Times New Roman" w:hAnsi="Times New Roman" w:cs="Times New Roman"/>
          <w:sz w:val="28"/>
          <w:szCs w:val="28"/>
        </w:rPr>
      </w:pPr>
      <w:r w:rsidRPr="00662B7D">
        <w:rPr>
          <w:rFonts w:ascii="Times New Roman" w:hAnsi="Times New Roman" w:cs="Times New Roman"/>
          <w:sz w:val="28"/>
          <w:szCs w:val="28"/>
        </w:rPr>
        <w:t xml:space="preserve">(а) </w:t>
      </w:r>
      <w:r w:rsidR="00225668" w:rsidRPr="00662B7D">
        <w:rPr>
          <w:rFonts w:ascii="Times New Roman" w:hAnsi="Times New Roman" w:cs="Times New Roman"/>
          <w:sz w:val="28"/>
          <w:szCs w:val="28"/>
        </w:rPr>
        <w:t>выполнять все части Проекта в соответствии с «Операционным руководством»; Часть 1.1. – в соответствии с «Дополнительным руководством для Части 1.1»; Часть 1.2. – в соответствии с «Дополнительным руководством для Части 1.2»; Часть 2 – в соответствии с РИФ;</w:t>
      </w:r>
    </w:p>
    <w:p w:rsidR="00225668" w:rsidRPr="00CA7763" w:rsidRDefault="00C34375" w:rsidP="00CA7763">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b</w:t>
      </w:r>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 xml:space="preserve">следить за тем, чтобы в «Операционное руководство», </w:t>
      </w:r>
      <w:bookmarkStart w:id="3" w:name="_Hlk43556347"/>
      <w:r w:rsidR="00225668" w:rsidRPr="00CA7763">
        <w:rPr>
          <w:rFonts w:ascii="Times New Roman" w:hAnsi="Times New Roman" w:cs="Times New Roman"/>
          <w:sz w:val="28"/>
          <w:szCs w:val="28"/>
        </w:rPr>
        <w:t>«Дополнительное руководство для Части 1.1», «Дополнительное руководство для Части 1.2» и РИФ</w:t>
      </w:r>
      <w:bookmarkEnd w:id="3"/>
      <w:r w:rsidR="00225668" w:rsidRPr="00CA7763">
        <w:rPr>
          <w:rFonts w:ascii="Times New Roman" w:hAnsi="Times New Roman" w:cs="Times New Roman"/>
          <w:sz w:val="28"/>
          <w:szCs w:val="28"/>
        </w:rPr>
        <w:t xml:space="preserve"> не вносились изменения, чтобы их действие не приостанавливалась, и чтобы они не аннулировались и не отменялись без предварительного письменного одобрения Ассоциации; </w:t>
      </w:r>
    </w:p>
    <w:p w:rsidR="00225668" w:rsidRPr="00CA7763" w:rsidRDefault="00C34375" w:rsidP="00CA7763">
      <w:pPr>
        <w:pStyle w:val="a3"/>
        <w:ind w:firstLine="708"/>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c</w:t>
      </w:r>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в случае каких-либо противоречий между «Операционным руководством», «Дополнительным руководством для Части 1.1», «Дополнительным руководством для Части 1.2», РИФ и настоящим Соглашением, преимущественную силу должны иметь положения настоящего Соглашения.</w:t>
      </w:r>
    </w:p>
    <w:p w:rsidR="00225668" w:rsidRPr="00CA7763" w:rsidRDefault="00C34375" w:rsidP="00CA7763">
      <w:pPr>
        <w:pStyle w:val="a3"/>
        <w:jc w:val="both"/>
        <w:rPr>
          <w:rFonts w:ascii="Times New Roman" w:hAnsi="Times New Roman" w:cs="Times New Roman"/>
          <w:sz w:val="28"/>
          <w:szCs w:val="28"/>
        </w:rPr>
      </w:pPr>
      <w:r w:rsidRPr="00CA7763">
        <w:rPr>
          <w:rFonts w:ascii="Times New Roman" w:hAnsi="Times New Roman" w:cs="Times New Roman"/>
          <w:sz w:val="28"/>
          <w:szCs w:val="28"/>
        </w:rPr>
        <w:tab/>
      </w:r>
      <w:r w:rsidR="00225668" w:rsidRPr="00CA7763">
        <w:rPr>
          <w:rFonts w:ascii="Times New Roman" w:hAnsi="Times New Roman" w:cs="Times New Roman"/>
          <w:sz w:val="28"/>
          <w:szCs w:val="28"/>
          <w:lang w:val="en-US"/>
        </w:rPr>
        <w:t>D</w:t>
      </w:r>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 xml:space="preserve">Инвестиционное финансирование в рамках Части 2.2 </w:t>
      </w:r>
    </w:p>
    <w:p w:rsidR="00225668" w:rsidRPr="00CA7763" w:rsidRDefault="00225668" w:rsidP="00CA7763">
      <w:pPr>
        <w:pStyle w:val="a3"/>
        <w:jc w:val="both"/>
        <w:rPr>
          <w:rFonts w:ascii="Times New Roman" w:hAnsi="Times New Roman" w:cs="Times New Roman"/>
          <w:sz w:val="28"/>
          <w:szCs w:val="28"/>
        </w:rPr>
      </w:pPr>
      <w:r w:rsidRPr="00CA7763">
        <w:rPr>
          <w:rFonts w:ascii="Times New Roman" w:hAnsi="Times New Roman" w:cs="Times New Roman"/>
          <w:sz w:val="28"/>
          <w:szCs w:val="28"/>
        </w:rPr>
        <w:t xml:space="preserve">В целях реализации Части 2.2 Получатель через МТСР должен: </w:t>
      </w:r>
    </w:p>
    <w:p w:rsidR="00225668" w:rsidRPr="00CA7763" w:rsidRDefault="00C34375" w:rsidP="00CA7763">
      <w:pPr>
        <w:pStyle w:val="a3"/>
        <w:jc w:val="both"/>
        <w:rPr>
          <w:rFonts w:ascii="Times New Roman" w:hAnsi="Times New Roman" w:cs="Times New Roman"/>
          <w:sz w:val="28"/>
          <w:szCs w:val="28"/>
        </w:rPr>
      </w:pPr>
      <w:bookmarkStart w:id="4" w:name="_Hlk31815348"/>
      <w:r w:rsidRPr="00CA7763">
        <w:rPr>
          <w:rFonts w:ascii="Times New Roman" w:hAnsi="Times New Roman" w:cs="Times New Roman"/>
          <w:sz w:val="28"/>
          <w:szCs w:val="28"/>
        </w:rPr>
        <w:tab/>
        <w:t>(</w:t>
      </w:r>
      <w:r w:rsidRPr="00CA7763">
        <w:rPr>
          <w:rFonts w:ascii="Times New Roman" w:hAnsi="Times New Roman" w:cs="Times New Roman"/>
          <w:sz w:val="28"/>
          <w:szCs w:val="28"/>
          <w:lang w:val="en-US"/>
        </w:rPr>
        <w:t>a</w:t>
      </w:r>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 xml:space="preserve">отбирать получателей в соответствии с установленными критериями, предусмотренными в РИФ, которые включают в себя, помимо прочего:  </w:t>
      </w:r>
    </w:p>
    <w:p w:rsidR="00C34375" w:rsidRPr="00CA7763" w:rsidRDefault="00C34375" w:rsidP="00CA7763">
      <w:pPr>
        <w:pStyle w:val="a3"/>
        <w:jc w:val="both"/>
        <w:rPr>
          <w:rFonts w:ascii="Times New Roman" w:hAnsi="Times New Roman" w:cs="Times New Roman"/>
          <w:sz w:val="28"/>
          <w:szCs w:val="28"/>
        </w:rPr>
      </w:pPr>
      <w:bookmarkStart w:id="5" w:name="_Hlk27657999"/>
      <w:r w:rsidRPr="00CA7763">
        <w:rPr>
          <w:rFonts w:ascii="Times New Roman" w:hAnsi="Times New Roman" w:cs="Times New Roman"/>
          <w:sz w:val="28"/>
          <w:szCs w:val="28"/>
        </w:rPr>
        <w:tab/>
        <w:t>(</w:t>
      </w:r>
      <w:proofErr w:type="spellStart"/>
      <w:r w:rsidRPr="00CA7763">
        <w:rPr>
          <w:rFonts w:ascii="Times New Roman" w:hAnsi="Times New Roman" w:cs="Times New Roman"/>
          <w:sz w:val="28"/>
          <w:szCs w:val="28"/>
          <w:lang w:val="en-US"/>
        </w:rPr>
        <w:t>i</w:t>
      </w:r>
      <w:proofErr w:type="spellEnd"/>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успешное окончание программы тренингов</w:t>
      </w:r>
      <w:r w:rsidRPr="00CA7763">
        <w:rPr>
          <w:rFonts w:ascii="Times New Roman" w:hAnsi="Times New Roman" w:cs="Times New Roman"/>
          <w:sz w:val="28"/>
          <w:szCs w:val="28"/>
        </w:rPr>
        <w:t xml:space="preserve">, предусмотренной в Части 2.1; </w:t>
      </w:r>
    </w:p>
    <w:p w:rsidR="00C34375" w:rsidRPr="00CA7763" w:rsidRDefault="00C34375" w:rsidP="00F67E92">
      <w:pPr>
        <w:pStyle w:val="a3"/>
        <w:ind w:firstLine="709"/>
        <w:jc w:val="both"/>
        <w:rPr>
          <w:rFonts w:ascii="Times New Roman" w:hAnsi="Times New Roman" w:cs="Times New Roman"/>
          <w:sz w:val="28"/>
          <w:szCs w:val="28"/>
        </w:rPr>
      </w:pPr>
      <w:r w:rsidRPr="00CA7763">
        <w:rPr>
          <w:rFonts w:ascii="Times New Roman" w:hAnsi="Times New Roman" w:cs="Times New Roman"/>
          <w:sz w:val="28"/>
          <w:szCs w:val="28"/>
        </w:rPr>
        <w:t>(</w:t>
      </w:r>
      <w:r w:rsidRPr="00CA7763">
        <w:rPr>
          <w:rFonts w:ascii="Times New Roman" w:hAnsi="Times New Roman" w:cs="Times New Roman"/>
          <w:sz w:val="28"/>
          <w:szCs w:val="28"/>
          <w:lang w:val="en-US"/>
        </w:rPr>
        <w:t>ii</w:t>
      </w:r>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 xml:space="preserve">наличие хорошо продуманного и </w:t>
      </w:r>
      <w:proofErr w:type="gramStart"/>
      <w:r w:rsidR="00225668" w:rsidRPr="00CA7763">
        <w:rPr>
          <w:rFonts w:ascii="Times New Roman" w:hAnsi="Times New Roman" w:cs="Times New Roman"/>
          <w:sz w:val="28"/>
          <w:szCs w:val="28"/>
        </w:rPr>
        <w:t>реалистичного плана</w:t>
      </w:r>
      <w:proofErr w:type="gramEnd"/>
      <w:r w:rsidR="00225668" w:rsidRPr="00CA7763">
        <w:rPr>
          <w:rFonts w:ascii="Times New Roman" w:hAnsi="Times New Roman" w:cs="Times New Roman"/>
          <w:sz w:val="28"/>
          <w:szCs w:val="28"/>
        </w:rPr>
        <w:t xml:space="preserve"> развития бизнеса; </w:t>
      </w:r>
      <w:bookmarkEnd w:id="5"/>
    </w:p>
    <w:p w:rsidR="00225668" w:rsidRPr="00CA7763" w:rsidRDefault="00C34375" w:rsidP="00CA7763">
      <w:pPr>
        <w:pStyle w:val="a3"/>
        <w:jc w:val="both"/>
        <w:rPr>
          <w:rFonts w:ascii="Times New Roman" w:hAnsi="Times New Roman" w:cs="Times New Roman"/>
          <w:sz w:val="28"/>
          <w:szCs w:val="28"/>
        </w:rPr>
      </w:pPr>
      <w:r w:rsidRPr="00CA7763">
        <w:rPr>
          <w:rFonts w:ascii="Times New Roman" w:hAnsi="Times New Roman" w:cs="Times New Roman"/>
          <w:sz w:val="28"/>
          <w:szCs w:val="28"/>
        </w:rPr>
        <w:tab/>
        <w:t>(</w:t>
      </w:r>
      <w:r w:rsidRPr="00CA7763">
        <w:rPr>
          <w:rFonts w:ascii="Times New Roman" w:hAnsi="Times New Roman" w:cs="Times New Roman"/>
          <w:sz w:val="28"/>
          <w:szCs w:val="28"/>
          <w:lang w:val="en-US"/>
        </w:rPr>
        <w:t>iii</w:t>
      </w:r>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 xml:space="preserve">подтверждённый опыт успешной реализации мероприятий на этапе запуска. </w:t>
      </w:r>
    </w:p>
    <w:p w:rsidR="00225668" w:rsidRPr="00CA7763" w:rsidRDefault="00C34375" w:rsidP="00CA7763">
      <w:pPr>
        <w:pStyle w:val="a3"/>
        <w:jc w:val="both"/>
        <w:rPr>
          <w:rFonts w:ascii="Times New Roman" w:hAnsi="Times New Roman" w:cs="Times New Roman"/>
          <w:sz w:val="28"/>
          <w:szCs w:val="28"/>
        </w:rPr>
      </w:pPr>
      <w:r w:rsidRPr="00CA7763">
        <w:rPr>
          <w:rFonts w:ascii="Times New Roman" w:hAnsi="Times New Roman" w:cs="Times New Roman"/>
          <w:sz w:val="28"/>
          <w:szCs w:val="28"/>
        </w:rPr>
        <w:tab/>
        <w:t>(</w:t>
      </w:r>
      <w:r w:rsidRPr="00CA7763">
        <w:rPr>
          <w:rFonts w:ascii="Times New Roman" w:hAnsi="Times New Roman" w:cs="Times New Roman"/>
          <w:sz w:val="28"/>
          <w:szCs w:val="28"/>
          <w:lang w:val="en-US"/>
        </w:rPr>
        <w:t>b</w:t>
      </w:r>
      <w:r w:rsidRPr="00CA7763">
        <w:rPr>
          <w:rFonts w:ascii="Times New Roman" w:hAnsi="Times New Roman" w:cs="Times New Roman"/>
          <w:sz w:val="28"/>
          <w:szCs w:val="28"/>
        </w:rPr>
        <w:t xml:space="preserve">) </w:t>
      </w:r>
      <w:r w:rsidR="00225668" w:rsidRPr="00CA7763">
        <w:rPr>
          <w:rFonts w:ascii="Times New Roman" w:hAnsi="Times New Roman" w:cs="Times New Roman"/>
          <w:sz w:val="28"/>
          <w:szCs w:val="28"/>
        </w:rPr>
        <w:t>в случае необходимости подписать с Финансовыми посредниками соглашения, условия которых отвечают требованиям Ассоциации</w:t>
      </w:r>
      <w:r w:rsidR="00225668" w:rsidRPr="004642A5">
        <w:t xml:space="preserve"> </w:t>
      </w:r>
      <w:r w:rsidR="00225668" w:rsidRPr="00CA7763">
        <w:rPr>
          <w:rFonts w:ascii="Times New Roman" w:hAnsi="Times New Roman" w:cs="Times New Roman"/>
          <w:sz w:val="28"/>
          <w:szCs w:val="28"/>
        </w:rPr>
        <w:t xml:space="preserve">(«Соглашения с финансовыми посредниками»), в соответствии с </w:t>
      </w:r>
      <w:r w:rsidR="00225668" w:rsidRPr="00CA7763">
        <w:rPr>
          <w:rFonts w:ascii="Times New Roman" w:hAnsi="Times New Roman" w:cs="Times New Roman"/>
          <w:sz w:val="28"/>
          <w:szCs w:val="28"/>
        </w:rPr>
        <w:lastRenderedPageBreak/>
        <w:t>правилами и процедурами, предусмотренными в РИФ, включая соответствующие требования, установленные в ПСЭО;</w:t>
      </w:r>
    </w:p>
    <w:p w:rsidR="00225668" w:rsidRPr="004642A5" w:rsidRDefault="00C34375" w:rsidP="004642A5">
      <w:pPr>
        <w:pStyle w:val="a3"/>
        <w:jc w:val="both"/>
        <w:rPr>
          <w:rFonts w:ascii="Times New Roman" w:hAnsi="Times New Roman" w:cs="Times New Roman"/>
          <w:sz w:val="28"/>
          <w:szCs w:val="28"/>
        </w:rPr>
      </w:pPr>
      <w:r w:rsidRPr="004642A5">
        <w:rPr>
          <w:rFonts w:ascii="Times New Roman" w:hAnsi="Times New Roman" w:cs="Times New Roman"/>
          <w:sz w:val="28"/>
          <w:szCs w:val="28"/>
        </w:rPr>
        <w:tab/>
        <w:t>(</w:t>
      </w:r>
      <w:r w:rsidRPr="004642A5">
        <w:rPr>
          <w:rFonts w:ascii="Times New Roman" w:hAnsi="Times New Roman" w:cs="Times New Roman"/>
          <w:sz w:val="28"/>
          <w:szCs w:val="28"/>
          <w:lang w:val="en-US"/>
        </w:rPr>
        <w:t>c</w:t>
      </w:r>
      <w:r w:rsidRPr="004642A5">
        <w:rPr>
          <w:rFonts w:ascii="Times New Roman" w:hAnsi="Times New Roman" w:cs="Times New Roman"/>
          <w:sz w:val="28"/>
          <w:szCs w:val="28"/>
        </w:rPr>
        <w:t xml:space="preserve">) </w:t>
      </w:r>
      <w:r w:rsidR="00225668" w:rsidRPr="004642A5">
        <w:rPr>
          <w:rFonts w:ascii="Times New Roman" w:hAnsi="Times New Roman" w:cs="Times New Roman"/>
          <w:sz w:val="28"/>
          <w:szCs w:val="28"/>
        </w:rPr>
        <w:t xml:space="preserve">предоставлять отобранным бенефициарам Инвестиционное финансирование (напрямую или через Финансовых посредников) для реализации </w:t>
      </w:r>
      <w:proofErr w:type="spellStart"/>
      <w:r w:rsidR="00225668" w:rsidRPr="004642A5">
        <w:rPr>
          <w:rFonts w:ascii="Times New Roman" w:hAnsi="Times New Roman" w:cs="Times New Roman"/>
          <w:sz w:val="28"/>
          <w:szCs w:val="28"/>
        </w:rPr>
        <w:t>Доходоприносящей</w:t>
      </w:r>
      <w:proofErr w:type="spellEnd"/>
      <w:r w:rsidR="00225668" w:rsidRPr="004642A5">
        <w:rPr>
          <w:rFonts w:ascii="Times New Roman" w:hAnsi="Times New Roman" w:cs="Times New Roman"/>
          <w:sz w:val="28"/>
          <w:szCs w:val="28"/>
        </w:rPr>
        <w:t xml:space="preserve"> деятельности в соответствии с подробными критериями, предусмотренными в РИФ;  </w:t>
      </w:r>
    </w:p>
    <w:p w:rsidR="00225668" w:rsidRPr="004642A5" w:rsidRDefault="00C34375" w:rsidP="004642A5">
      <w:pPr>
        <w:pStyle w:val="a3"/>
        <w:jc w:val="both"/>
        <w:rPr>
          <w:rFonts w:ascii="Times New Roman" w:hAnsi="Times New Roman" w:cs="Times New Roman"/>
          <w:sz w:val="28"/>
          <w:szCs w:val="28"/>
        </w:rPr>
      </w:pPr>
      <w:r w:rsidRPr="004642A5">
        <w:rPr>
          <w:rFonts w:ascii="Times New Roman" w:hAnsi="Times New Roman" w:cs="Times New Roman"/>
          <w:sz w:val="28"/>
          <w:szCs w:val="28"/>
        </w:rPr>
        <w:tab/>
        <w:t>(</w:t>
      </w:r>
      <w:r w:rsidRPr="004642A5">
        <w:rPr>
          <w:rFonts w:ascii="Times New Roman" w:hAnsi="Times New Roman" w:cs="Times New Roman"/>
          <w:sz w:val="28"/>
          <w:szCs w:val="28"/>
          <w:lang w:val="en-US"/>
        </w:rPr>
        <w:t>d</w:t>
      </w:r>
      <w:r w:rsidRPr="004642A5">
        <w:rPr>
          <w:rFonts w:ascii="Times New Roman" w:hAnsi="Times New Roman" w:cs="Times New Roman"/>
          <w:sz w:val="28"/>
          <w:szCs w:val="28"/>
        </w:rPr>
        <w:t xml:space="preserve">) </w:t>
      </w:r>
      <w:r w:rsidR="00225668" w:rsidRPr="004642A5">
        <w:rPr>
          <w:rFonts w:ascii="Times New Roman" w:hAnsi="Times New Roman" w:cs="Times New Roman"/>
          <w:sz w:val="28"/>
          <w:szCs w:val="28"/>
        </w:rPr>
        <w:t xml:space="preserve">подписать (или потребовать от Финансовых посредников от своего имени подписать) с каждым бенефициаром Соглашение об инвестиционном финансировании, условия которого должны отвечать требованиям Ассоциации, включая, помимо прочего, условие о том, что Получателю должны быть предоставлены необходимые права для защиты его интересов и интересов Ассоциации, включая право: </w:t>
      </w:r>
    </w:p>
    <w:p w:rsidR="00225668" w:rsidRPr="004642A5" w:rsidRDefault="00C34375" w:rsidP="004642A5">
      <w:pPr>
        <w:pStyle w:val="a3"/>
        <w:jc w:val="both"/>
        <w:rPr>
          <w:rFonts w:ascii="Times New Roman" w:hAnsi="Times New Roman" w:cs="Times New Roman"/>
          <w:sz w:val="28"/>
          <w:szCs w:val="28"/>
        </w:rPr>
      </w:pPr>
      <w:r w:rsidRPr="004642A5">
        <w:rPr>
          <w:rFonts w:ascii="Times New Roman" w:hAnsi="Times New Roman" w:cs="Times New Roman"/>
          <w:sz w:val="28"/>
          <w:szCs w:val="28"/>
        </w:rPr>
        <w:tab/>
      </w:r>
      <w:r w:rsidR="00225668" w:rsidRPr="004642A5">
        <w:rPr>
          <w:rFonts w:ascii="Times New Roman" w:hAnsi="Times New Roman" w:cs="Times New Roman"/>
          <w:sz w:val="28"/>
          <w:szCs w:val="28"/>
        </w:rPr>
        <w:t>(</w:t>
      </w:r>
      <w:proofErr w:type="spellStart"/>
      <w:r w:rsidR="00225668" w:rsidRPr="004642A5">
        <w:rPr>
          <w:rFonts w:ascii="Times New Roman" w:hAnsi="Times New Roman" w:cs="Times New Roman"/>
          <w:sz w:val="28"/>
          <w:szCs w:val="28"/>
          <w:lang w:val="en-US"/>
        </w:rPr>
        <w:t>i</w:t>
      </w:r>
      <w:proofErr w:type="spellEnd"/>
      <w:r w:rsidR="00225668" w:rsidRPr="004642A5">
        <w:rPr>
          <w:rFonts w:ascii="Times New Roman" w:hAnsi="Times New Roman" w:cs="Times New Roman"/>
          <w:sz w:val="28"/>
          <w:szCs w:val="28"/>
        </w:rPr>
        <w:t xml:space="preserve">) приостанавливать или отменять право бенефициара использовать поступления от соответствующего Инвестиционного финансирования или потребовать от бенефициара возместить всю или часть суммы Инвестиционного финансирования после того, как оно было получено, если бенефициар неспособен выполнить какие-либо свои обязательства в рамках Соглашения об инвестиционном финансировании; </w:t>
      </w:r>
    </w:p>
    <w:p w:rsidR="00225668" w:rsidRPr="004642A5" w:rsidRDefault="00C34375" w:rsidP="004642A5">
      <w:pPr>
        <w:pStyle w:val="a3"/>
        <w:jc w:val="both"/>
        <w:rPr>
          <w:rFonts w:ascii="Times New Roman" w:hAnsi="Times New Roman" w:cs="Times New Roman"/>
          <w:sz w:val="28"/>
          <w:szCs w:val="28"/>
        </w:rPr>
      </w:pPr>
      <w:r w:rsidRPr="004642A5">
        <w:rPr>
          <w:rFonts w:ascii="Times New Roman" w:hAnsi="Times New Roman" w:cs="Times New Roman"/>
          <w:sz w:val="28"/>
          <w:szCs w:val="28"/>
        </w:rPr>
        <w:tab/>
      </w:r>
      <w:r w:rsidR="00225668" w:rsidRPr="004642A5">
        <w:rPr>
          <w:rFonts w:ascii="Times New Roman" w:hAnsi="Times New Roman" w:cs="Times New Roman"/>
          <w:sz w:val="28"/>
          <w:szCs w:val="28"/>
        </w:rPr>
        <w:t>(</w:t>
      </w:r>
      <w:r w:rsidR="00225668" w:rsidRPr="004642A5">
        <w:rPr>
          <w:rFonts w:ascii="Times New Roman" w:hAnsi="Times New Roman" w:cs="Times New Roman"/>
          <w:sz w:val="28"/>
          <w:szCs w:val="28"/>
          <w:lang w:val="en-US"/>
        </w:rPr>
        <w:t>ii</w:t>
      </w:r>
      <w:r w:rsidR="00225668" w:rsidRPr="004642A5">
        <w:rPr>
          <w:rFonts w:ascii="Times New Roman" w:hAnsi="Times New Roman" w:cs="Times New Roman"/>
          <w:sz w:val="28"/>
          <w:szCs w:val="28"/>
        </w:rPr>
        <w:t xml:space="preserve">) требовать от каждого бенефициара:  </w:t>
      </w:r>
    </w:p>
    <w:p w:rsidR="00225668" w:rsidRPr="004642A5" w:rsidRDefault="00C34375" w:rsidP="004642A5">
      <w:pPr>
        <w:pStyle w:val="a3"/>
        <w:jc w:val="both"/>
        <w:rPr>
          <w:rFonts w:ascii="Times New Roman" w:hAnsi="Times New Roman" w:cs="Times New Roman"/>
          <w:sz w:val="28"/>
          <w:szCs w:val="28"/>
        </w:rPr>
      </w:pPr>
      <w:r w:rsidRPr="004642A5">
        <w:rPr>
          <w:rFonts w:ascii="Times New Roman" w:hAnsi="Times New Roman" w:cs="Times New Roman"/>
          <w:sz w:val="28"/>
          <w:szCs w:val="28"/>
        </w:rPr>
        <w:tab/>
      </w:r>
      <w:r w:rsidR="00225668" w:rsidRPr="004642A5">
        <w:rPr>
          <w:rFonts w:ascii="Times New Roman" w:hAnsi="Times New Roman" w:cs="Times New Roman"/>
          <w:sz w:val="28"/>
          <w:szCs w:val="28"/>
        </w:rPr>
        <w:t>(</w:t>
      </w:r>
      <w:r w:rsidR="00225668" w:rsidRPr="004642A5">
        <w:rPr>
          <w:rFonts w:ascii="Times New Roman" w:hAnsi="Times New Roman" w:cs="Times New Roman"/>
          <w:sz w:val="28"/>
          <w:szCs w:val="28"/>
          <w:lang w:val="en-US"/>
        </w:rPr>
        <w:t>A</w:t>
      </w:r>
      <w:r w:rsidR="00225668" w:rsidRPr="004642A5">
        <w:rPr>
          <w:rFonts w:ascii="Times New Roman" w:hAnsi="Times New Roman" w:cs="Times New Roman"/>
          <w:sz w:val="28"/>
          <w:szCs w:val="28"/>
        </w:rPr>
        <w:t xml:space="preserve">) выполнять </w:t>
      </w:r>
      <w:proofErr w:type="spellStart"/>
      <w:r w:rsidR="00225668" w:rsidRPr="004642A5">
        <w:rPr>
          <w:rFonts w:ascii="Times New Roman" w:hAnsi="Times New Roman" w:cs="Times New Roman"/>
          <w:sz w:val="28"/>
          <w:szCs w:val="28"/>
        </w:rPr>
        <w:t>Доходоприносящую</w:t>
      </w:r>
      <w:proofErr w:type="spellEnd"/>
      <w:r w:rsidR="00225668" w:rsidRPr="004642A5">
        <w:rPr>
          <w:rFonts w:ascii="Times New Roman" w:hAnsi="Times New Roman" w:cs="Times New Roman"/>
          <w:sz w:val="28"/>
          <w:szCs w:val="28"/>
        </w:rPr>
        <w:t xml:space="preserve"> деятельность надлежащим образом и с должной эффективностью, и в соответствии с высокими техническими, экономическими, финансовыми, управленческими, экологическими и социальными стандартами и практиками, которые отвечают требованиям Ассоциации, включая соблюдение положений Антикоррупционного руководства, применимого не только к Получателю к другим получателям финансовых поступлений;</w:t>
      </w:r>
    </w:p>
    <w:p w:rsidR="00225668" w:rsidRPr="004642A5" w:rsidRDefault="00C34375" w:rsidP="004642A5">
      <w:pPr>
        <w:pStyle w:val="a3"/>
        <w:jc w:val="both"/>
        <w:rPr>
          <w:rFonts w:ascii="Times New Roman" w:hAnsi="Times New Roman" w:cs="Times New Roman"/>
          <w:sz w:val="28"/>
          <w:szCs w:val="28"/>
        </w:rPr>
      </w:pPr>
      <w:r w:rsidRPr="004642A5">
        <w:rPr>
          <w:rFonts w:ascii="Times New Roman" w:hAnsi="Times New Roman" w:cs="Times New Roman"/>
          <w:sz w:val="28"/>
          <w:szCs w:val="28"/>
        </w:rPr>
        <w:tab/>
      </w:r>
      <w:r w:rsidR="00225668" w:rsidRPr="004642A5">
        <w:rPr>
          <w:rFonts w:ascii="Times New Roman" w:hAnsi="Times New Roman" w:cs="Times New Roman"/>
          <w:sz w:val="28"/>
          <w:szCs w:val="28"/>
        </w:rPr>
        <w:t>(</w:t>
      </w:r>
      <w:r w:rsidR="00225668" w:rsidRPr="004642A5">
        <w:rPr>
          <w:rFonts w:ascii="Times New Roman" w:hAnsi="Times New Roman" w:cs="Times New Roman"/>
          <w:sz w:val="28"/>
          <w:szCs w:val="28"/>
          <w:lang w:val="en-US"/>
        </w:rPr>
        <w:t>B</w:t>
      </w:r>
      <w:r w:rsidR="00225668" w:rsidRPr="004642A5">
        <w:rPr>
          <w:rFonts w:ascii="Times New Roman" w:hAnsi="Times New Roman" w:cs="Times New Roman"/>
          <w:sz w:val="28"/>
          <w:szCs w:val="28"/>
        </w:rPr>
        <w:t xml:space="preserve">) возмещать средства, получаемые в рамках Инвестиционного финансирования (в случае необходимости), в соответствии с требованиями РИФ; </w:t>
      </w:r>
    </w:p>
    <w:p w:rsidR="00225668" w:rsidRPr="004642A5" w:rsidRDefault="00C34375" w:rsidP="004642A5">
      <w:pPr>
        <w:pStyle w:val="a3"/>
        <w:jc w:val="both"/>
        <w:rPr>
          <w:rFonts w:ascii="Times New Roman" w:hAnsi="Times New Roman" w:cs="Times New Roman"/>
          <w:sz w:val="28"/>
          <w:szCs w:val="28"/>
        </w:rPr>
      </w:pPr>
      <w:r w:rsidRPr="00597D3A">
        <w:tab/>
      </w:r>
      <w:r w:rsidR="00225668" w:rsidRPr="004642A5">
        <w:rPr>
          <w:rFonts w:ascii="Times New Roman" w:hAnsi="Times New Roman" w:cs="Times New Roman"/>
          <w:sz w:val="28"/>
          <w:szCs w:val="28"/>
        </w:rPr>
        <w:t>(</w:t>
      </w:r>
      <w:r w:rsidR="00225668" w:rsidRPr="004642A5">
        <w:rPr>
          <w:rFonts w:ascii="Times New Roman" w:hAnsi="Times New Roman" w:cs="Times New Roman"/>
          <w:sz w:val="28"/>
          <w:szCs w:val="28"/>
          <w:lang w:val="en-US"/>
        </w:rPr>
        <w:t>C</w:t>
      </w:r>
      <w:r w:rsidR="00225668" w:rsidRPr="004642A5">
        <w:rPr>
          <w:rFonts w:ascii="Times New Roman" w:hAnsi="Times New Roman" w:cs="Times New Roman"/>
          <w:sz w:val="28"/>
          <w:szCs w:val="28"/>
        </w:rPr>
        <w:t xml:space="preserve">) оперативно предоставлять ресурсы, необходимые для этой цели; </w:t>
      </w:r>
    </w:p>
    <w:p w:rsidR="00225668" w:rsidRPr="004642A5" w:rsidRDefault="00C34375" w:rsidP="004642A5">
      <w:pPr>
        <w:pStyle w:val="a3"/>
        <w:jc w:val="both"/>
        <w:rPr>
          <w:rFonts w:ascii="Times New Roman" w:hAnsi="Times New Roman" w:cs="Times New Roman"/>
          <w:sz w:val="28"/>
          <w:szCs w:val="28"/>
        </w:rPr>
      </w:pPr>
      <w:r w:rsidRPr="004642A5">
        <w:rPr>
          <w:rFonts w:ascii="Times New Roman" w:hAnsi="Times New Roman" w:cs="Times New Roman"/>
          <w:sz w:val="28"/>
          <w:szCs w:val="28"/>
        </w:rPr>
        <w:tab/>
      </w:r>
      <w:r w:rsidR="00225668" w:rsidRPr="004642A5">
        <w:rPr>
          <w:rFonts w:ascii="Times New Roman" w:hAnsi="Times New Roman" w:cs="Times New Roman"/>
          <w:sz w:val="28"/>
          <w:szCs w:val="28"/>
        </w:rPr>
        <w:t>(</w:t>
      </w:r>
      <w:r w:rsidR="00225668" w:rsidRPr="004642A5">
        <w:rPr>
          <w:rFonts w:ascii="Times New Roman" w:hAnsi="Times New Roman" w:cs="Times New Roman"/>
          <w:sz w:val="28"/>
          <w:szCs w:val="28"/>
          <w:lang w:val="en-US"/>
        </w:rPr>
        <w:t>D</w:t>
      </w:r>
      <w:r w:rsidR="00225668" w:rsidRPr="004642A5">
        <w:rPr>
          <w:rFonts w:ascii="Times New Roman" w:hAnsi="Times New Roman" w:cs="Times New Roman"/>
          <w:sz w:val="28"/>
          <w:szCs w:val="28"/>
        </w:rPr>
        <w:t xml:space="preserve">) приобретать товары, работы и услуги, которые будут финансироваться с помощью Инвестиционного финансирования, руководствуясь положениями РИФ; </w:t>
      </w:r>
    </w:p>
    <w:p w:rsidR="00225668" w:rsidRPr="004642A5" w:rsidRDefault="00C34375" w:rsidP="004642A5">
      <w:pPr>
        <w:pStyle w:val="a3"/>
        <w:jc w:val="both"/>
        <w:rPr>
          <w:rFonts w:ascii="Times New Roman" w:hAnsi="Times New Roman" w:cs="Times New Roman"/>
          <w:sz w:val="28"/>
          <w:szCs w:val="28"/>
        </w:rPr>
      </w:pPr>
      <w:r w:rsidRPr="00597D3A">
        <w:tab/>
      </w:r>
      <w:r w:rsidR="00225668" w:rsidRPr="00CA7763">
        <w:rPr>
          <w:rFonts w:ascii="Times New Roman" w:hAnsi="Times New Roman" w:cs="Times New Roman"/>
          <w:sz w:val="28"/>
          <w:szCs w:val="28"/>
        </w:rPr>
        <w:t>(</w:t>
      </w:r>
      <w:r w:rsidR="00225668" w:rsidRPr="00CA7763">
        <w:rPr>
          <w:rFonts w:ascii="Times New Roman" w:hAnsi="Times New Roman" w:cs="Times New Roman"/>
          <w:sz w:val="28"/>
          <w:szCs w:val="28"/>
          <w:lang w:val="en-US"/>
        </w:rPr>
        <w:t>E</w:t>
      </w:r>
      <w:r w:rsidR="00225668" w:rsidRPr="00CA7763">
        <w:rPr>
          <w:rFonts w:ascii="Times New Roman" w:hAnsi="Times New Roman" w:cs="Times New Roman"/>
          <w:sz w:val="28"/>
          <w:szCs w:val="28"/>
        </w:rPr>
        <w:t xml:space="preserve">) внедрить и соблюдать регламенты и процедуры, позволяющие вести мониторинг и оценивать ход реализации </w:t>
      </w:r>
      <w:proofErr w:type="spellStart"/>
      <w:r w:rsidR="00225668" w:rsidRPr="00CA7763">
        <w:rPr>
          <w:rFonts w:ascii="Times New Roman" w:hAnsi="Times New Roman" w:cs="Times New Roman"/>
          <w:sz w:val="28"/>
          <w:szCs w:val="28"/>
        </w:rPr>
        <w:t>Доходоприносящей</w:t>
      </w:r>
      <w:proofErr w:type="spellEnd"/>
      <w:r w:rsidR="00225668" w:rsidRPr="00CA7763">
        <w:rPr>
          <w:rFonts w:ascii="Times New Roman" w:hAnsi="Times New Roman" w:cs="Times New Roman"/>
          <w:sz w:val="28"/>
          <w:szCs w:val="28"/>
        </w:rPr>
        <w:t xml:space="preserve"> </w:t>
      </w:r>
      <w:r w:rsidR="00225668" w:rsidRPr="004642A5">
        <w:rPr>
          <w:rFonts w:ascii="Times New Roman" w:hAnsi="Times New Roman" w:cs="Times New Roman"/>
          <w:sz w:val="28"/>
          <w:szCs w:val="28"/>
        </w:rPr>
        <w:t xml:space="preserve">деятельности и достижение её целей в соответствии с приемлемыми для Ассоциации индикаторами; </w:t>
      </w:r>
    </w:p>
    <w:p w:rsidR="00225668" w:rsidRPr="004642A5" w:rsidRDefault="00C34375" w:rsidP="004642A5">
      <w:pPr>
        <w:pStyle w:val="a3"/>
        <w:jc w:val="both"/>
        <w:rPr>
          <w:rFonts w:ascii="Times New Roman" w:hAnsi="Times New Roman" w:cs="Times New Roman"/>
          <w:sz w:val="28"/>
          <w:szCs w:val="28"/>
        </w:rPr>
      </w:pPr>
      <w:r w:rsidRPr="004642A5">
        <w:rPr>
          <w:rFonts w:ascii="Times New Roman" w:hAnsi="Times New Roman" w:cs="Times New Roman"/>
          <w:sz w:val="28"/>
          <w:szCs w:val="28"/>
        </w:rPr>
        <w:tab/>
      </w:r>
      <w:r w:rsidR="00225668" w:rsidRPr="004642A5">
        <w:rPr>
          <w:rFonts w:ascii="Times New Roman" w:hAnsi="Times New Roman" w:cs="Times New Roman"/>
          <w:sz w:val="28"/>
          <w:szCs w:val="28"/>
        </w:rPr>
        <w:t>(</w:t>
      </w:r>
      <w:r w:rsidR="00225668" w:rsidRPr="004642A5">
        <w:rPr>
          <w:rFonts w:ascii="Times New Roman" w:hAnsi="Times New Roman" w:cs="Times New Roman"/>
          <w:sz w:val="28"/>
          <w:szCs w:val="28"/>
          <w:lang w:val="en-US"/>
        </w:rPr>
        <w:t>F</w:t>
      </w:r>
      <w:r w:rsidR="00225668" w:rsidRPr="004642A5">
        <w:rPr>
          <w:rFonts w:ascii="Times New Roman" w:hAnsi="Times New Roman" w:cs="Times New Roman"/>
          <w:sz w:val="28"/>
          <w:szCs w:val="28"/>
        </w:rPr>
        <w:t xml:space="preserve">) предоставлять Получателю и Ассоциации возможность проверять то, как ведётся </w:t>
      </w:r>
      <w:proofErr w:type="spellStart"/>
      <w:r w:rsidR="00225668" w:rsidRPr="004642A5">
        <w:rPr>
          <w:rFonts w:ascii="Times New Roman" w:hAnsi="Times New Roman" w:cs="Times New Roman"/>
          <w:sz w:val="28"/>
          <w:szCs w:val="28"/>
        </w:rPr>
        <w:t>Доходоприносящая</w:t>
      </w:r>
      <w:proofErr w:type="spellEnd"/>
      <w:r w:rsidR="00225668" w:rsidRPr="004642A5">
        <w:rPr>
          <w:rFonts w:ascii="Times New Roman" w:hAnsi="Times New Roman" w:cs="Times New Roman"/>
          <w:sz w:val="28"/>
          <w:szCs w:val="28"/>
        </w:rPr>
        <w:t xml:space="preserve"> деятельность, и любые соответствующие записи и документы;  </w:t>
      </w:r>
    </w:p>
    <w:p w:rsidR="00225668" w:rsidRPr="004642A5" w:rsidRDefault="00C34375" w:rsidP="004642A5">
      <w:pPr>
        <w:pStyle w:val="a3"/>
        <w:jc w:val="both"/>
        <w:rPr>
          <w:rFonts w:ascii="Times New Roman" w:hAnsi="Times New Roman" w:cs="Times New Roman"/>
          <w:sz w:val="28"/>
          <w:szCs w:val="28"/>
        </w:rPr>
      </w:pPr>
      <w:r w:rsidRPr="004642A5">
        <w:rPr>
          <w:rFonts w:ascii="Times New Roman" w:hAnsi="Times New Roman" w:cs="Times New Roman"/>
          <w:sz w:val="28"/>
          <w:szCs w:val="28"/>
        </w:rPr>
        <w:tab/>
      </w:r>
      <w:r w:rsidR="00225668" w:rsidRPr="004642A5">
        <w:rPr>
          <w:rFonts w:ascii="Times New Roman" w:hAnsi="Times New Roman" w:cs="Times New Roman"/>
          <w:sz w:val="28"/>
          <w:szCs w:val="28"/>
        </w:rPr>
        <w:t>(</w:t>
      </w:r>
      <w:r w:rsidR="00225668" w:rsidRPr="004642A5">
        <w:rPr>
          <w:rFonts w:ascii="Times New Roman" w:hAnsi="Times New Roman" w:cs="Times New Roman"/>
          <w:sz w:val="28"/>
          <w:szCs w:val="28"/>
          <w:lang w:val="en-US"/>
        </w:rPr>
        <w:t>G</w:t>
      </w:r>
      <w:r w:rsidR="00225668" w:rsidRPr="004642A5">
        <w:rPr>
          <w:rFonts w:ascii="Times New Roman" w:hAnsi="Times New Roman" w:cs="Times New Roman"/>
          <w:sz w:val="28"/>
          <w:szCs w:val="28"/>
        </w:rPr>
        <w:t xml:space="preserve">) </w:t>
      </w:r>
      <w:r w:rsidR="00225668" w:rsidRPr="004642A5">
        <w:rPr>
          <w:rFonts w:ascii="Times New Roman" w:hAnsi="Times New Roman" w:cs="Times New Roman"/>
          <w:iCs/>
          <w:sz w:val="28"/>
          <w:szCs w:val="28"/>
        </w:rPr>
        <w:t xml:space="preserve">готовить и предоставлять Получателю и Ассоциации всю необходимую информацию, которую Получатель и Ассоциация могут обоснованно запросить в связи с </w:t>
      </w:r>
      <w:proofErr w:type="gramStart"/>
      <w:r w:rsidR="00225668" w:rsidRPr="004642A5">
        <w:rPr>
          <w:rFonts w:ascii="Times New Roman" w:hAnsi="Times New Roman" w:cs="Times New Roman"/>
          <w:iCs/>
          <w:sz w:val="28"/>
          <w:szCs w:val="28"/>
        </w:rPr>
        <w:t>вышеуказанным</w:t>
      </w:r>
      <w:proofErr w:type="gramEnd"/>
      <w:r w:rsidR="00225668" w:rsidRPr="004642A5">
        <w:rPr>
          <w:rFonts w:ascii="Times New Roman" w:hAnsi="Times New Roman" w:cs="Times New Roman"/>
          <w:iCs/>
          <w:sz w:val="28"/>
          <w:szCs w:val="28"/>
        </w:rPr>
        <w:t xml:space="preserve"> (Соглашение об инвестиционном финансировании)</w:t>
      </w:r>
      <w:r w:rsidR="00225668" w:rsidRPr="004642A5">
        <w:rPr>
          <w:rFonts w:ascii="Times New Roman" w:hAnsi="Times New Roman" w:cs="Times New Roman"/>
          <w:sz w:val="28"/>
          <w:szCs w:val="28"/>
        </w:rPr>
        <w:t>.</w:t>
      </w:r>
    </w:p>
    <w:bookmarkEnd w:id="4"/>
    <w:p w:rsidR="008F4482" w:rsidRDefault="008843FD" w:rsidP="00CA7763">
      <w:pPr>
        <w:pStyle w:val="a3"/>
        <w:ind w:firstLine="708"/>
        <w:jc w:val="both"/>
        <w:rPr>
          <w:rFonts w:ascii="Times New Roman" w:hAnsi="Times New Roman" w:cs="Times New Roman"/>
          <w:bCs/>
          <w:sz w:val="28"/>
          <w:szCs w:val="28"/>
        </w:rPr>
      </w:pPr>
      <w:r w:rsidRPr="004642A5">
        <w:rPr>
          <w:rFonts w:ascii="Times New Roman" w:hAnsi="Times New Roman" w:cs="Times New Roman"/>
          <w:bCs/>
          <w:sz w:val="28"/>
          <w:szCs w:val="28"/>
        </w:rPr>
        <w:lastRenderedPageBreak/>
        <w:t>2</w:t>
      </w:r>
      <w:r w:rsidR="00C34375" w:rsidRPr="004642A5">
        <w:rPr>
          <w:rFonts w:ascii="Times New Roman" w:hAnsi="Times New Roman" w:cs="Times New Roman"/>
          <w:bCs/>
          <w:sz w:val="28"/>
          <w:szCs w:val="28"/>
        </w:rPr>
        <w:t xml:space="preserve">. </w:t>
      </w:r>
      <w:r w:rsidR="00225668" w:rsidRPr="004642A5">
        <w:rPr>
          <w:rFonts w:ascii="Times New Roman" w:hAnsi="Times New Roman" w:cs="Times New Roman"/>
          <w:bCs/>
          <w:sz w:val="28"/>
          <w:szCs w:val="28"/>
        </w:rPr>
        <w:t xml:space="preserve">В рамках </w:t>
      </w:r>
      <w:r w:rsidR="00225668" w:rsidRPr="004642A5">
        <w:rPr>
          <w:rFonts w:ascii="Times New Roman" w:hAnsi="Times New Roman" w:cs="Times New Roman"/>
          <w:sz w:val="28"/>
          <w:szCs w:val="28"/>
        </w:rPr>
        <w:t>Соглашения об инвестиционном финансировании</w:t>
      </w:r>
      <w:r w:rsidR="00225668" w:rsidRPr="004642A5">
        <w:rPr>
          <w:rFonts w:ascii="Times New Roman" w:hAnsi="Times New Roman" w:cs="Times New Roman"/>
          <w:bCs/>
          <w:sz w:val="28"/>
          <w:szCs w:val="28"/>
        </w:rPr>
        <w:t xml:space="preserve"> Получатель должен осуществлять свои </w:t>
      </w:r>
      <w:proofErr w:type="gramStart"/>
      <w:r w:rsidR="00225668" w:rsidRPr="004642A5">
        <w:rPr>
          <w:rFonts w:ascii="Times New Roman" w:hAnsi="Times New Roman" w:cs="Times New Roman"/>
          <w:bCs/>
          <w:sz w:val="28"/>
          <w:szCs w:val="28"/>
        </w:rPr>
        <w:t>права</w:t>
      </w:r>
      <w:proofErr w:type="gramEnd"/>
      <w:r w:rsidR="00225668" w:rsidRPr="004642A5">
        <w:rPr>
          <w:rFonts w:ascii="Times New Roman" w:hAnsi="Times New Roman" w:cs="Times New Roman"/>
          <w:bCs/>
          <w:sz w:val="28"/>
          <w:szCs w:val="28"/>
        </w:rPr>
        <w:t xml:space="preserve"> таким образом  или проконтролировать, чтобы Финансовые посредники осуществляли свои права таким образом, чтобы защитить интересы Получателя и Ассоциации и обеспечить реализацию целей Финансирования. Если Ассоциацией не будет указано иное, Получатель не имеет права передавать право реализации </w:t>
      </w:r>
      <w:r w:rsidR="00225668" w:rsidRPr="004642A5">
        <w:rPr>
          <w:rFonts w:ascii="Times New Roman" w:hAnsi="Times New Roman" w:cs="Times New Roman"/>
          <w:sz w:val="28"/>
          <w:szCs w:val="28"/>
        </w:rPr>
        <w:t>Соглашения об инвестиционном финансировании</w:t>
      </w:r>
      <w:r w:rsidR="00225668" w:rsidRPr="004642A5">
        <w:rPr>
          <w:rFonts w:ascii="Times New Roman" w:hAnsi="Times New Roman" w:cs="Times New Roman"/>
          <w:bCs/>
          <w:sz w:val="28"/>
          <w:szCs w:val="28"/>
        </w:rPr>
        <w:t xml:space="preserve">, изменять, аннулировать или отменять </w:t>
      </w:r>
      <w:r w:rsidR="00225668" w:rsidRPr="004642A5">
        <w:rPr>
          <w:rFonts w:ascii="Times New Roman" w:hAnsi="Times New Roman" w:cs="Times New Roman"/>
          <w:sz w:val="28"/>
          <w:szCs w:val="28"/>
        </w:rPr>
        <w:t>Соглашение об инвестиционном финансировании</w:t>
      </w:r>
      <w:r w:rsidR="00225668" w:rsidRPr="004642A5">
        <w:rPr>
          <w:rFonts w:ascii="Times New Roman" w:hAnsi="Times New Roman" w:cs="Times New Roman"/>
          <w:bCs/>
          <w:sz w:val="28"/>
          <w:szCs w:val="28"/>
        </w:rPr>
        <w:t xml:space="preserve"> или какие-либо его положения.</w:t>
      </w:r>
    </w:p>
    <w:p w:rsidR="00225668" w:rsidRPr="004642A5" w:rsidRDefault="00225668" w:rsidP="00CA7763">
      <w:pPr>
        <w:pStyle w:val="a3"/>
        <w:ind w:firstLine="708"/>
        <w:jc w:val="both"/>
        <w:rPr>
          <w:rFonts w:ascii="Times New Roman" w:hAnsi="Times New Roman" w:cs="Times New Roman"/>
          <w:sz w:val="28"/>
          <w:szCs w:val="28"/>
        </w:rPr>
      </w:pPr>
      <w:r w:rsidRPr="004642A5">
        <w:rPr>
          <w:rFonts w:ascii="Times New Roman" w:hAnsi="Times New Roman" w:cs="Times New Roman"/>
          <w:bCs/>
          <w:sz w:val="28"/>
          <w:szCs w:val="28"/>
        </w:rPr>
        <w:t xml:space="preserve">  </w:t>
      </w:r>
    </w:p>
    <w:p w:rsidR="00E5643F" w:rsidRDefault="00E5643F" w:rsidP="004642A5">
      <w:pPr>
        <w:pStyle w:val="a3"/>
        <w:ind w:firstLine="708"/>
        <w:jc w:val="both"/>
        <w:rPr>
          <w:rFonts w:ascii="Times New Roman" w:hAnsi="Times New Roman" w:cs="Times New Roman"/>
          <w:sz w:val="28"/>
          <w:szCs w:val="28"/>
        </w:rPr>
      </w:pPr>
      <w:r w:rsidRPr="004642A5">
        <w:rPr>
          <w:rFonts w:ascii="Times New Roman" w:hAnsi="Times New Roman" w:cs="Times New Roman"/>
          <w:b/>
          <w:sz w:val="28"/>
          <w:szCs w:val="28"/>
          <w:lang w:val="en-US"/>
        </w:rPr>
        <w:t>E</w:t>
      </w:r>
      <w:r w:rsidRPr="004642A5">
        <w:rPr>
          <w:rFonts w:ascii="Times New Roman" w:hAnsi="Times New Roman" w:cs="Times New Roman"/>
          <w:b/>
          <w:sz w:val="28"/>
          <w:szCs w:val="28"/>
        </w:rPr>
        <w:t>.</w:t>
      </w:r>
      <w:r w:rsidRPr="004642A5">
        <w:rPr>
          <w:rFonts w:ascii="Times New Roman" w:hAnsi="Times New Roman" w:cs="Times New Roman"/>
          <w:sz w:val="28"/>
          <w:szCs w:val="28"/>
        </w:rPr>
        <w:tab/>
      </w:r>
      <w:r w:rsidRPr="004642A5">
        <w:rPr>
          <w:rFonts w:ascii="Times New Roman" w:hAnsi="Times New Roman" w:cs="Times New Roman"/>
          <w:b/>
          <w:sz w:val="28"/>
          <w:szCs w:val="28"/>
        </w:rPr>
        <w:t>Социально-экологические стандарты</w:t>
      </w:r>
      <w:r w:rsidRPr="004642A5">
        <w:rPr>
          <w:rFonts w:ascii="Times New Roman" w:hAnsi="Times New Roman" w:cs="Times New Roman"/>
          <w:sz w:val="28"/>
          <w:szCs w:val="28"/>
        </w:rPr>
        <w:t xml:space="preserve"> </w:t>
      </w:r>
    </w:p>
    <w:p w:rsidR="008F4482" w:rsidRPr="004642A5" w:rsidRDefault="008F4482" w:rsidP="004642A5">
      <w:pPr>
        <w:pStyle w:val="a3"/>
        <w:ind w:firstLine="708"/>
        <w:jc w:val="both"/>
        <w:rPr>
          <w:rFonts w:ascii="Times New Roman" w:hAnsi="Times New Roman" w:cs="Times New Roman"/>
          <w:sz w:val="28"/>
          <w:szCs w:val="28"/>
        </w:rPr>
      </w:pPr>
    </w:p>
    <w:p w:rsidR="00E5643F" w:rsidRPr="00597D3A" w:rsidRDefault="00E5643F" w:rsidP="00E5643F">
      <w:pPr>
        <w:spacing w:after="0" w:line="240" w:lineRule="auto"/>
        <w:ind w:firstLine="708"/>
        <w:jc w:val="both"/>
        <w:rPr>
          <w:bCs/>
          <w:sz w:val="28"/>
          <w:szCs w:val="28"/>
        </w:rPr>
      </w:pPr>
      <w:bookmarkStart w:id="6" w:name="_Hlk43559840"/>
      <w:r w:rsidRPr="00597D3A">
        <w:rPr>
          <w:bCs/>
          <w:sz w:val="28"/>
          <w:szCs w:val="28"/>
        </w:rPr>
        <w:t xml:space="preserve">1. </w:t>
      </w:r>
      <w:r w:rsidRPr="00597D3A">
        <w:rPr>
          <w:rFonts w:ascii="Times New Roman" w:hAnsi="Times New Roman" w:cs="Times New Roman"/>
          <w:bCs/>
          <w:sz w:val="28"/>
          <w:szCs w:val="28"/>
        </w:rPr>
        <w:t xml:space="preserve">В ходе реализации Проекта </w:t>
      </w:r>
      <w:r w:rsidRPr="00597D3A">
        <w:rPr>
          <w:rFonts w:ascii="Times New Roman" w:hAnsi="Times New Roman" w:cs="Times New Roman"/>
          <w:sz w:val="28"/>
          <w:szCs w:val="28"/>
        </w:rPr>
        <w:t>Получатель должен соблюдать Социально-экологические стандарты и следить за тем, чтобы Социальный фонд также соблюдал эти стандарты в соответствии с требованиями Ассоциации</w:t>
      </w:r>
      <w:bookmarkEnd w:id="6"/>
      <w:r w:rsidRPr="00597D3A">
        <w:rPr>
          <w:bCs/>
          <w:sz w:val="28"/>
          <w:szCs w:val="28"/>
        </w:rPr>
        <w:t>.</w:t>
      </w:r>
    </w:p>
    <w:p w:rsidR="00E5643F" w:rsidRPr="00597D3A" w:rsidRDefault="00E5643F" w:rsidP="00E5643F">
      <w:pPr>
        <w:spacing w:after="0" w:line="240" w:lineRule="auto"/>
        <w:ind w:firstLine="708"/>
        <w:jc w:val="both"/>
        <w:rPr>
          <w:bCs/>
          <w:sz w:val="28"/>
          <w:szCs w:val="28"/>
        </w:rPr>
      </w:pPr>
      <w:bookmarkStart w:id="7" w:name="_Hlk43566576"/>
      <w:r w:rsidRPr="00597D3A">
        <w:rPr>
          <w:bCs/>
          <w:sz w:val="28"/>
          <w:szCs w:val="28"/>
        </w:rPr>
        <w:t xml:space="preserve">2. </w:t>
      </w:r>
      <w:r w:rsidRPr="00597D3A">
        <w:rPr>
          <w:rFonts w:ascii="Times New Roman" w:hAnsi="Times New Roman" w:cs="Times New Roman"/>
          <w:sz w:val="28"/>
          <w:szCs w:val="28"/>
        </w:rPr>
        <w:t>Помимо выполнения требований, указанных выше в параграфе 1,</w:t>
      </w:r>
      <w:bookmarkEnd w:id="7"/>
      <w:r w:rsidRPr="00597D3A">
        <w:rPr>
          <w:rFonts w:ascii="Times New Roman" w:hAnsi="Times New Roman" w:cs="Times New Roman"/>
          <w:sz w:val="28"/>
          <w:szCs w:val="28"/>
        </w:rPr>
        <w:t xml:space="preserve"> в ходе </w:t>
      </w:r>
      <w:r w:rsidRPr="00597D3A">
        <w:rPr>
          <w:rFonts w:ascii="Times New Roman" w:hAnsi="Times New Roman" w:cs="Times New Roman"/>
          <w:bCs/>
          <w:sz w:val="28"/>
          <w:szCs w:val="28"/>
        </w:rPr>
        <w:t xml:space="preserve">реализации Проекта </w:t>
      </w:r>
      <w:r w:rsidRPr="00597D3A">
        <w:rPr>
          <w:rFonts w:ascii="Times New Roman" w:hAnsi="Times New Roman" w:cs="Times New Roman"/>
          <w:sz w:val="28"/>
          <w:szCs w:val="28"/>
        </w:rPr>
        <w:t>Получатель должен соблюдать План экологических и социальных обязательств</w:t>
      </w:r>
      <w:r w:rsidRPr="00597D3A">
        <w:rPr>
          <w:rFonts w:ascii="Times New Roman" w:hAnsi="Times New Roman" w:cs="Times New Roman"/>
          <w:bCs/>
          <w:sz w:val="28"/>
          <w:szCs w:val="28"/>
        </w:rPr>
        <w:t xml:space="preserve"> («</w:t>
      </w:r>
      <w:r w:rsidRPr="00597D3A">
        <w:rPr>
          <w:rFonts w:ascii="Times New Roman" w:hAnsi="Times New Roman" w:cs="Times New Roman"/>
          <w:sz w:val="28"/>
          <w:szCs w:val="28"/>
        </w:rPr>
        <w:t>ПСЭО</w:t>
      </w:r>
      <w:r w:rsidRPr="00597D3A">
        <w:rPr>
          <w:rFonts w:ascii="Times New Roman" w:hAnsi="Times New Roman" w:cs="Times New Roman"/>
          <w:bCs/>
          <w:sz w:val="28"/>
          <w:szCs w:val="28"/>
        </w:rPr>
        <w:t>»)</w:t>
      </w:r>
      <w:r w:rsidRPr="00597D3A">
        <w:rPr>
          <w:rFonts w:ascii="Times New Roman" w:hAnsi="Times New Roman" w:cs="Times New Roman"/>
          <w:sz w:val="28"/>
          <w:szCs w:val="28"/>
        </w:rPr>
        <w:t xml:space="preserve"> и следить за тем, чтобы указанный план соблюдался Социальным фондом в соответствии с требованиями Ассоциации</w:t>
      </w:r>
      <w:proofErr w:type="gramStart"/>
      <w:r w:rsidRPr="00597D3A">
        <w:rPr>
          <w:rFonts w:ascii="Times New Roman" w:hAnsi="Times New Roman" w:cs="Times New Roman"/>
          <w:bCs/>
          <w:sz w:val="28"/>
          <w:szCs w:val="28"/>
        </w:rPr>
        <w:t xml:space="preserve"> В</w:t>
      </w:r>
      <w:proofErr w:type="gramEnd"/>
      <w:r w:rsidRPr="00597D3A">
        <w:rPr>
          <w:rFonts w:ascii="Times New Roman" w:hAnsi="Times New Roman" w:cs="Times New Roman"/>
          <w:bCs/>
          <w:sz w:val="28"/>
          <w:szCs w:val="28"/>
        </w:rPr>
        <w:t xml:space="preserve">, этой связи Получатель </w:t>
      </w:r>
      <w:r w:rsidRPr="00597D3A">
        <w:rPr>
          <w:rFonts w:ascii="Times New Roman" w:hAnsi="Times New Roman" w:cs="Times New Roman"/>
          <w:sz w:val="28"/>
          <w:szCs w:val="28"/>
        </w:rPr>
        <w:t>должен проследить за тем (и проконтролировать, чтобы Социальный фонд проследил за тем), чтобы</w:t>
      </w:r>
      <w:r w:rsidRPr="00597D3A">
        <w:rPr>
          <w:rFonts w:ascii="Times New Roman" w:hAnsi="Times New Roman" w:cs="Times New Roman"/>
          <w:bCs/>
          <w:sz w:val="28"/>
          <w:szCs w:val="28"/>
        </w:rPr>
        <w:t>:</w:t>
      </w:r>
      <w:r w:rsidRPr="00597D3A">
        <w:rPr>
          <w:bCs/>
          <w:sz w:val="28"/>
          <w:szCs w:val="28"/>
        </w:rPr>
        <w:t xml:space="preserve">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xml:space="preserve">) меры и мероприятия, предусмотренные в ПСЭО, реализовывались с должным вниманием и эффективностью, как это указано в ПСЭО;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xml:space="preserve">) на покрытие расходов, связанных с реализацией ПСЭО, выделялось достаточно средств; </w:t>
      </w:r>
    </w:p>
    <w:p w:rsidR="00E5643F" w:rsidRPr="00597D3A" w:rsidRDefault="00E5643F" w:rsidP="00E5643F">
      <w:pPr>
        <w:spacing w:after="0" w:line="240" w:lineRule="auto"/>
        <w:ind w:firstLine="708"/>
        <w:jc w:val="both"/>
        <w:rPr>
          <w:rFonts w:ascii="Times New Roman" w:hAnsi="Times New Roman" w:cs="Times New Roman"/>
          <w:bCs/>
          <w:sz w:val="28"/>
          <w:szCs w:val="28"/>
        </w:rPr>
      </w:pPr>
      <w:r w:rsidRPr="00597D3A">
        <w:rPr>
          <w:rFonts w:ascii="Times New Roman" w:hAnsi="Times New Roman" w:cs="Times New Roman"/>
          <w:bCs/>
          <w:sz w:val="28"/>
          <w:szCs w:val="28"/>
        </w:rPr>
        <w:t>(</w:t>
      </w:r>
      <w:r w:rsidRPr="00597D3A">
        <w:rPr>
          <w:rFonts w:ascii="Times New Roman" w:hAnsi="Times New Roman" w:cs="Times New Roman"/>
          <w:bCs/>
          <w:sz w:val="28"/>
          <w:szCs w:val="28"/>
          <w:lang w:val="en-US"/>
        </w:rPr>
        <w:t>c</w:t>
      </w:r>
      <w:r w:rsidRPr="00597D3A">
        <w:rPr>
          <w:rFonts w:ascii="Times New Roman" w:hAnsi="Times New Roman" w:cs="Times New Roman"/>
          <w:bCs/>
          <w:sz w:val="28"/>
          <w:szCs w:val="28"/>
        </w:rPr>
        <w:t xml:space="preserve">) в целях реализации </w:t>
      </w:r>
      <w:r w:rsidRPr="00597D3A">
        <w:rPr>
          <w:rFonts w:ascii="Times New Roman" w:hAnsi="Times New Roman" w:cs="Times New Roman"/>
          <w:sz w:val="28"/>
          <w:szCs w:val="28"/>
        </w:rPr>
        <w:t xml:space="preserve">ПСЭО были внедрены и соблюдались регламенты и процедуры и привлекались квалифицированные и опытные сотрудники, </w:t>
      </w:r>
      <w:r w:rsidRPr="00597D3A">
        <w:rPr>
          <w:rFonts w:ascii="Times New Roman" w:hAnsi="Times New Roman" w:cs="Times New Roman"/>
          <w:bCs/>
          <w:sz w:val="28"/>
          <w:szCs w:val="28"/>
        </w:rPr>
        <w:t xml:space="preserve">как это указано в </w:t>
      </w:r>
      <w:r w:rsidRPr="00597D3A">
        <w:rPr>
          <w:rFonts w:ascii="Times New Roman" w:hAnsi="Times New Roman" w:cs="Times New Roman"/>
          <w:sz w:val="28"/>
          <w:szCs w:val="28"/>
        </w:rPr>
        <w:t>ПСЭО</w:t>
      </w:r>
      <w:r w:rsidRPr="00597D3A">
        <w:rPr>
          <w:rFonts w:ascii="Times New Roman" w:hAnsi="Times New Roman" w:cs="Times New Roman"/>
          <w:bCs/>
          <w:sz w:val="28"/>
          <w:szCs w:val="28"/>
        </w:rPr>
        <w:t>;</w:t>
      </w:r>
    </w:p>
    <w:p w:rsidR="00E5643F" w:rsidRPr="00597D3A" w:rsidRDefault="00E5643F" w:rsidP="007C6591">
      <w:pPr>
        <w:spacing w:after="0" w:line="240" w:lineRule="auto"/>
        <w:ind w:firstLine="709"/>
        <w:jc w:val="both"/>
        <w:rPr>
          <w:rFonts w:ascii="Times New Roman" w:hAnsi="Times New Roman" w:cs="Times New Roman"/>
          <w:bCs/>
          <w:sz w:val="28"/>
          <w:szCs w:val="28"/>
        </w:rPr>
      </w:pPr>
      <w:r w:rsidRPr="00597D3A">
        <w:rPr>
          <w:rFonts w:ascii="Times New Roman" w:hAnsi="Times New Roman" w:cs="Times New Roman"/>
          <w:sz w:val="28"/>
          <w:szCs w:val="28"/>
          <w:lang w:val="ky-KG"/>
        </w:rPr>
        <w:t>(</w:t>
      </w:r>
      <w:r w:rsidRPr="00597D3A">
        <w:rPr>
          <w:rFonts w:ascii="Times New Roman" w:hAnsi="Times New Roman" w:cs="Times New Roman"/>
          <w:sz w:val="28"/>
          <w:szCs w:val="28"/>
          <w:lang w:val="en-US"/>
        </w:rPr>
        <w:t>d</w:t>
      </w:r>
      <w:r w:rsidRPr="00597D3A">
        <w:rPr>
          <w:rFonts w:ascii="Times New Roman" w:hAnsi="Times New Roman" w:cs="Times New Roman"/>
          <w:sz w:val="28"/>
          <w:szCs w:val="28"/>
          <w:lang w:val="ky-KG"/>
        </w:rPr>
        <w:t xml:space="preserve">) </w:t>
      </w:r>
      <w:r w:rsidRPr="00597D3A">
        <w:rPr>
          <w:rFonts w:ascii="Times New Roman" w:hAnsi="Times New Roman" w:cs="Times New Roman"/>
          <w:sz w:val="28"/>
          <w:szCs w:val="28"/>
        </w:rPr>
        <w:t>в ПСЭО или какие-либо его положения не вносились изменения, чтобы их действие не приостанавливалась, и чтобы они не аннулировались или не отменялись без предварительного письменного одобрения Ассоциации, как это указано в ПСЭО</w:t>
      </w:r>
      <w:r w:rsidRPr="00597D3A">
        <w:rPr>
          <w:rFonts w:ascii="Times New Roman" w:hAnsi="Times New Roman" w:cs="Times New Roman"/>
          <w:bCs/>
          <w:sz w:val="28"/>
          <w:szCs w:val="28"/>
        </w:rPr>
        <w:t xml:space="preserve">, а также пересмотренному </w:t>
      </w:r>
      <w:r w:rsidRPr="00597D3A">
        <w:rPr>
          <w:rFonts w:ascii="Times New Roman" w:hAnsi="Times New Roman" w:cs="Times New Roman"/>
          <w:sz w:val="28"/>
          <w:szCs w:val="28"/>
        </w:rPr>
        <w:t>ПСЭО</w:t>
      </w:r>
      <w:r w:rsidRPr="00597D3A">
        <w:rPr>
          <w:rFonts w:ascii="Times New Roman" w:hAnsi="Times New Roman" w:cs="Times New Roman"/>
          <w:bCs/>
          <w:sz w:val="28"/>
          <w:szCs w:val="28"/>
        </w:rPr>
        <w:t xml:space="preserve"> была обеспечена оперативная публикация. </w:t>
      </w:r>
    </w:p>
    <w:p w:rsidR="00E5643F" w:rsidRPr="00597D3A" w:rsidRDefault="007C6591" w:rsidP="007C659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5643F" w:rsidRPr="00597D3A">
        <w:rPr>
          <w:rFonts w:ascii="Times New Roman" w:hAnsi="Times New Roman" w:cs="Times New Roman"/>
          <w:sz w:val="28"/>
          <w:szCs w:val="28"/>
        </w:rPr>
        <w:t xml:space="preserve">В случае каких-либо противоречий между ПСЭО и настоящим Соглашением, преимущественную силу должны иметь положения настоящего Соглашения. </w:t>
      </w:r>
    </w:p>
    <w:p w:rsidR="00E5643F" w:rsidRPr="00597D3A" w:rsidRDefault="00E5643F" w:rsidP="007C6591">
      <w:pPr>
        <w:spacing w:after="0" w:line="240" w:lineRule="auto"/>
        <w:ind w:firstLine="709"/>
        <w:jc w:val="both"/>
        <w:rPr>
          <w:rFonts w:ascii="Times New Roman" w:hAnsi="Times New Roman" w:cs="Times New Roman"/>
          <w:bCs/>
          <w:sz w:val="28"/>
          <w:szCs w:val="28"/>
        </w:rPr>
      </w:pPr>
      <w:r w:rsidRPr="00597D3A">
        <w:rPr>
          <w:rFonts w:ascii="Times New Roman" w:hAnsi="Times New Roman" w:cs="Times New Roman"/>
          <w:bCs/>
          <w:sz w:val="28"/>
          <w:szCs w:val="28"/>
        </w:rPr>
        <w:t xml:space="preserve">4. Получатель </w:t>
      </w:r>
      <w:r w:rsidRPr="00597D3A">
        <w:rPr>
          <w:rFonts w:ascii="Times New Roman" w:hAnsi="Times New Roman" w:cs="Times New Roman"/>
          <w:sz w:val="28"/>
          <w:szCs w:val="28"/>
        </w:rPr>
        <w:t>должен проследить за тем (и проконтролировать, чтобы Социальный фонд проследил за тем), чтобы</w:t>
      </w:r>
      <w:r w:rsidRPr="00597D3A">
        <w:rPr>
          <w:rFonts w:ascii="Times New Roman" w:hAnsi="Times New Roman" w:cs="Times New Roman"/>
          <w:bCs/>
          <w:sz w:val="28"/>
          <w:szCs w:val="28"/>
        </w:rPr>
        <w:t>:</w:t>
      </w:r>
    </w:p>
    <w:p w:rsidR="00E5643F" w:rsidRPr="00597D3A" w:rsidRDefault="00E5643F" w:rsidP="007C6591">
      <w:pPr>
        <w:spacing w:after="0" w:line="240" w:lineRule="auto"/>
        <w:ind w:firstLine="709"/>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xml:space="preserve">) принимались все меры, позволяющие собирать информацию, и на её основе составлять и направлять в Ассоциацию регулярные отчёты (периодичность которых указана в ПСЭО), а также оперативный отчёт или </w:t>
      </w:r>
      <w:r w:rsidRPr="00597D3A">
        <w:rPr>
          <w:rFonts w:ascii="Times New Roman" w:hAnsi="Times New Roman" w:cs="Times New Roman"/>
          <w:sz w:val="28"/>
          <w:szCs w:val="28"/>
        </w:rPr>
        <w:lastRenderedPageBreak/>
        <w:t>отчёты (если их затребует Ассоциация) о соблюдении ПСЭО и требований указанных в нем социально-экологических документов. Все эти отчёты по форме и содержанию должны отвечать требованиям Ассоциации и определять, помимо всего прочего: (</w:t>
      </w:r>
      <w:proofErr w:type="spellStart"/>
      <w:r w:rsidRPr="00597D3A">
        <w:rPr>
          <w:rFonts w:ascii="Times New Roman" w:hAnsi="Times New Roman" w:cs="Times New Roman"/>
          <w:sz w:val="28"/>
          <w:szCs w:val="28"/>
          <w:lang w:val="en-US"/>
        </w:rPr>
        <w:t>i</w:t>
      </w:r>
      <w:proofErr w:type="spellEnd"/>
      <w:r w:rsidRPr="00597D3A">
        <w:rPr>
          <w:rFonts w:ascii="Times New Roman" w:hAnsi="Times New Roman" w:cs="Times New Roman"/>
          <w:sz w:val="28"/>
          <w:szCs w:val="28"/>
        </w:rPr>
        <w:t>) ход реализации ПСЭО; (</w:t>
      </w:r>
      <w:r w:rsidRPr="00597D3A">
        <w:rPr>
          <w:rFonts w:ascii="Times New Roman" w:hAnsi="Times New Roman" w:cs="Times New Roman"/>
          <w:sz w:val="28"/>
          <w:szCs w:val="28"/>
          <w:lang w:val="en-US"/>
        </w:rPr>
        <w:t>ii</w:t>
      </w:r>
      <w:r w:rsidRPr="00597D3A">
        <w:rPr>
          <w:rFonts w:ascii="Times New Roman" w:hAnsi="Times New Roman" w:cs="Times New Roman"/>
          <w:sz w:val="28"/>
          <w:szCs w:val="28"/>
        </w:rPr>
        <w:t>) условия (если они возникли), влияющие или способные повлиять на реализацию ПСЭО; (</w:t>
      </w:r>
      <w:r w:rsidRPr="00597D3A">
        <w:rPr>
          <w:rFonts w:ascii="Times New Roman" w:hAnsi="Times New Roman" w:cs="Times New Roman"/>
          <w:sz w:val="28"/>
          <w:szCs w:val="28"/>
          <w:lang w:val="en-US"/>
        </w:rPr>
        <w:t>iii</w:t>
      </w:r>
      <w:r w:rsidRPr="00597D3A">
        <w:rPr>
          <w:rFonts w:ascii="Times New Roman" w:hAnsi="Times New Roman" w:cs="Times New Roman"/>
          <w:sz w:val="28"/>
          <w:szCs w:val="28"/>
        </w:rPr>
        <w:t>) корректирующие и профилактические меры, которые были предприняты, или которые необходимо предпринять, чтобы устранить эти условия;</w:t>
      </w:r>
    </w:p>
    <w:p w:rsidR="00E5643F" w:rsidRPr="00597D3A" w:rsidRDefault="00E5643F" w:rsidP="007C6591">
      <w:pPr>
        <w:spacing w:after="0" w:line="240" w:lineRule="auto"/>
        <w:ind w:firstLine="709"/>
        <w:jc w:val="both"/>
        <w:rPr>
          <w:sz w:val="28"/>
          <w:szCs w:val="28"/>
        </w:rPr>
      </w:pPr>
      <w:proofErr w:type="gramStart"/>
      <w:r w:rsidRPr="00597D3A">
        <w:rPr>
          <w:sz w:val="28"/>
          <w:szCs w:val="28"/>
        </w:rPr>
        <w:t>(</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ассоциации оперативно сообщалось о любых инцидентах или происшествиях, связанных с Проектом или влияющих на Проект, которые имеют или, вероятно, будут иметь негативные последствия для окружающей среды, местных сообществ, общественности или работников, включая происшествия и аварии, произошедшие в ходе реализации Проекта, в соответствии с ПСЭО, указанными в ПСЭО социально-экологическими документами и Социально-экологическими стандартами.</w:t>
      </w:r>
      <w:r w:rsidRPr="00597D3A">
        <w:rPr>
          <w:sz w:val="28"/>
          <w:szCs w:val="28"/>
        </w:rPr>
        <w:t xml:space="preserve">  </w:t>
      </w:r>
      <w:proofErr w:type="gramEnd"/>
    </w:p>
    <w:p w:rsidR="00E5643F" w:rsidRPr="00597D3A" w:rsidRDefault="00E5643F" w:rsidP="007C6591">
      <w:pPr>
        <w:spacing w:after="0" w:line="240" w:lineRule="auto"/>
        <w:ind w:firstLine="709"/>
        <w:jc w:val="both"/>
        <w:rPr>
          <w:rFonts w:ascii="Times New Roman" w:hAnsi="Times New Roman" w:cs="Times New Roman"/>
          <w:bCs/>
          <w:sz w:val="28"/>
          <w:szCs w:val="28"/>
        </w:rPr>
      </w:pPr>
      <w:r w:rsidRPr="00597D3A">
        <w:rPr>
          <w:rFonts w:ascii="Times New Roman" w:hAnsi="Times New Roman" w:cs="Times New Roman"/>
          <w:bCs/>
          <w:sz w:val="28"/>
          <w:szCs w:val="28"/>
        </w:rPr>
        <w:t>5</w:t>
      </w:r>
      <w:r w:rsidRPr="00597D3A">
        <w:rPr>
          <w:rFonts w:ascii="Times New Roman" w:hAnsi="Times New Roman" w:cs="Times New Roman"/>
          <w:bCs/>
          <w:sz w:val="28"/>
          <w:szCs w:val="28"/>
          <w:lang w:val="ky-KG"/>
        </w:rPr>
        <w:t xml:space="preserve">. </w:t>
      </w:r>
      <w:r w:rsidRPr="00597D3A">
        <w:rPr>
          <w:rFonts w:ascii="Times New Roman" w:hAnsi="Times New Roman" w:cs="Times New Roman"/>
          <w:bCs/>
          <w:sz w:val="28"/>
          <w:szCs w:val="28"/>
        </w:rPr>
        <w:t xml:space="preserve">Получатель </w:t>
      </w:r>
      <w:r w:rsidRPr="00597D3A">
        <w:rPr>
          <w:rFonts w:ascii="Times New Roman" w:hAnsi="Times New Roman" w:cs="Times New Roman"/>
          <w:sz w:val="28"/>
          <w:szCs w:val="28"/>
        </w:rPr>
        <w:t>и Социальный фонд должны разработать, довести до общего сведения, внедрить и поддерживать доступный общественности механизм подачи обращений, который бы позволял людям, на которых так или иначе повлиял Проект, озвучить волнующие их вопросы, а Проекту – принять необходимые меры, чтобы решить или обеспечить решение этих вопросов в соответствии с требованиями Ассоциации</w:t>
      </w:r>
      <w:r w:rsidRPr="00597D3A">
        <w:rPr>
          <w:rFonts w:ascii="Times New Roman" w:hAnsi="Times New Roman" w:cs="Times New Roman"/>
          <w:bCs/>
          <w:sz w:val="28"/>
          <w:szCs w:val="28"/>
        </w:rPr>
        <w:t>.</w:t>
      </w:r>
    </w:p>
    <w:p w:rsidR="0018675D" w:rsidRDefault="0018675D" w:rsidP="00E5643F">
      <w:pPr>
        <w:spacing w:after="0" w:line="240" w:lineRule="auto"/>
        <w:ind w:firstLine="480"/>
        <w:rPr>
          <w:rFonts w:ascii="Times New Roman" w:hAnsi="Times New Roman" w:cs="Times New Roman"/>
          <w:b/>
          <w:bCs/>
          <w:sz w:val="28"/>
          <w:szCs w:val="28"/>
        </w:rPr>
      </w:pPr>
    </w:p>
    <w:p w:rsidR="00E5643F" w:rsidRDefault="00E5643F" w:rsidP="007C6591">
      <w:pPr>
        <w:spacing w:after="0" w:line="240" w:lineRule="auto"/>
        <w:ind w:firstLine="709"/>
        <w:rPr>
          <w:rFonts w:ascii="Times New Roman" w:hAnsi="Times New Roman" w:cs="Times New Roman"/>
          <w:b/>
          <w:sz w:val="28"/>
          <w:szCs w:val="28"/>
        </w:rPr>
      </w:pPr>
      <w:r w:rsidRPr="00597D3A">
        <w:rPr>
          <w:rFonts w:ascii="Times New Roman" w:hAnsi="Times New Roman" w:cs="Times New Roman"/>
          <w:b/>
          <w:bCs/>
          <w:sz w:val="28"/>
          <w:szCs w:val="28"/>
          <w:lang w:val="en-US"/>
        </w:rPr>
        <w:t>F</w:t>
      </w:r>
      <w:r w:rsidRPr="00597D3A">
        <w:rPr>
          <w:rFonts w:ascii="Times New Roman" w:hAnsi="Times New Roman" w:cs="Times New Roman"/>
          <w:b/>
          <w:bCs/>
          <w:sz w:val="28"/>
          <w:szCs w:val="28"/>
        </w:rPr>
        <w:t>.</w:t>
      </w:r>
      <w:r w:rsidRPr="00597D3A">
        <w:rPr>
          <w:bCs/>
          <w:sz w:val="28"/>
          <w:szCs w:val="28"/>
        </w:rPr>
        <w:tab/>
        <w:t xml:space="preserve"> </w:t>
      </w:r>
      <w:r w:rsidRPr="00597D3A">
        <w:rPr>
          <w:rFonts w:ascii="Times New Roman" w:hAnsi="Times New Roman" w:cs="Times New Roman"/>
          <w:b/>
          <w:sz w:val="28"/>
          <w:szCs w:val="28"/>
        </w:rPr>
        <w:t>Оперативное реагирование на чрезвычайные ситуации</w:t>
      </w:r>
    </w:p>
    <w:p w:rsidR="008F4482" w:rsidRPr="00597D3A" w:rsidRDefault="008F4482" w:rsidP="007C6591">
      <w:pPr>
        <w:spacing w:after="0" w:line="240" w:lineRule="auto"/>
        <w:ind w:firstLine="709"/>
        <w:rPr>
          <w:sz w:val="28"/>
          <w:szCs w:val="28"/>
        </w:rPr>
      </w:pPr>
    </w:p>
    <w:p w:rsidR="00E5643F" w:rsidRPr="00597D3A" w:rsidRDefault="00E5643F" w:rsidP="00E5643F">
      <w:pPr>
        <w:spacing w:after="0" w:line="240" w:lineRule="auto"/>
        <w:ind w:firstLine="480"/>
        <w:jc w:val="both"/>
        <w:rPr>
          <w:rFonts w:ascii="Times New Roman" w:hAnsi="Times New Roman" w:cs="Times New Roman"/>
          <w:sz w:val="28"/>
          <w:szCs w:val="28"/>
        </w:rPr>
      </w:pPr>
      <w:r w:rsidRPr="00597D3A">
        <w:rPr>
          <w:rFonts w:ascii="Times New Roman" w:hAnsi="Times New Roman" w:cs="Times New Roman"/>
          <w:sz w:val="28"/>
          <w:szCs w:val="28"/>
        </w:rPr>
        <w:t>Чтобы обеспечить надлежащее исполнение Части 4 («</w:t>
      </w:r>
      <w:r w:rsidRPr="00597D3A">
        <w:rPr>
          <w:rFonts w:ascii="Times New Roman" w:hAnsi="Times New Roman" w:cs="Times New Roman"/>
          <w:iCs/>
          <w:sz w:val="28"/>
          <w:szCs w:val="28"/>
        </w:rPr>
        <w:t>Компонент по оперативному реагированию на чрезвычайные ситуации</w:t>
      </w:r>
      <w:r w:rsidRPr="00597D3A">
        <w:rPr>
          <w:rFonts w:ascii="Times New Roman" w:hAnsi="Times New Roman" w:cs="Times New Roman"/>
          <w:sz w:val="28"/>
          <w:szCs w:val="28"/>
        </w:rPr>
        <w:t xml:space="preserve">» или «КОРЧС»), Получатель должен реализовать следующие меры: </w:t>
      </w:r>
    </w:p>
    <w:p w:rsidR="00E5643F" w:rsidRPr="00597D3A" w:rsidRDefault="00E5643F" w:rsidP="007C6591">
      <w:pPr>
        <w:spacing w:after="240" w:line="240" w:lineRule="auto"/>
        <w:ind w:firstLine="709"/>
        <w:jc w:val="both"/>
        <w:rPr>
          <w:rFonts w:ascii="Times New Roman" w:eastAsia="Times New Roman" w:hAnsi="Times New Roman" w:cs="Times New Roman"/>
          <w:bCs/>
          <w:sz w:val="28"/>
          <w:szCs w:val="28"/>
        </w:rPr>
      </w:pPr>
      <w:r w:rsidRPr="00597D3A">
        <w:rPr>
          <w:rFonts w:ascii="Times New Roman" w:eastAsia="Times New Roman" w:hAnsi="Times New Roman" w:cs="Times New Roman"/>
          <w:bCs/>
          <w:sz w:val="28"/>
          <w:szCs w:val="28"/>
        </w:rPr>
        <w:t>1.</w:t>
      </w:r>
      <w:r w:rsidRPr="00597D3A">
        <w:rPr>
          <w:rFonts w:ascii="Times New Roman" w:eastAsia="Times New Roman" w:hAnsi="Times New Roman" w:cs="Times New Roman"/>
          <w:bCs/>
          <w:sz w:val="28"/>
          <w:szCs w:val="28"/>
        </w:rPr>
        <w:tab/>
        <w:t>Получатель должен:</w:t>
      </w:r>
    </w:p>
    <w:p w:rsidR="00E5643F" w:rsidRPr="00597D3A" w:rsidRDefault="00E5643F" w:rsidP="007C6591">
      <w:pPr>
        <w:spacing w:after="0" w:line="240" w:lineRule="auto"/>
        <w:ind w:firstLine="709"/>
        <w:jc w:val="both"/>
        <w:rPr>
          <w:rFonts w:ascii="Times New Roman" w:hAnsi="Times New Roman" w:cs="Times New Roman"/>
          <w:sz w:val="28"/>
          <w:szCs w:val="28"/>
        </w:rPr>
      </w:pPr>
      <w:r w:rsidRPr="001329F1">
        <w:rPr>
          <w:rFonts w:ascii="Times New Roman" w:hAnsi="Times New Roman" w:cs="Times New Roman"/>
          <w:sz w:val="28"/>
          <w:szCs w:val="28"/>
        </w:rPr>
        <w:t>(</w:t>
      </w:r>
      <w:r w:rsidRPr="001329F1">
        <w:rPr>
          <w:rFonts w:ascii="Times New Roman" w:hAnsi="Times New Roman" w:cs="Times New Roman"/>
          <w:sz w:val="28"/>
          <w:szCs w:val="28"/>
          <w:lang w:val="en-US"/>
        </w:rPr>
        <w:t>a</w:t>
      </w:r>
      <w:r w:rsidRPr="001329F1">
        <w:rPr>
          <w:rFonts w:ascii="Times New Roman" w:hAnsi="Times New Roman" w:cs="Times New Roman"/>
          <w:sz w:val="28"/>
          <w:szCs w:val="28"/>
        </w:rPr>
        <w:t>)</w:t>
      </w:r>
      <w:r w:rsidRPr="00597D3A">
        <w:rPr>
          <w:sz w:val="28"/>
          <w:szCs w:val="28"/>
        </w:rPr>
        <w:t xml:space="preserve"> </w:t>
      </w:r>
      <w:r w:rsidRPr="00597D3A">
        <w:rPr>
          <w:rFonts w:ascii="Times New Roman" w:hAnsi="Times New Roman" w:cs="Times New Roman"/>
          <w:sz w:val="28"/>
          <w:szCs w:val="28"/>
        </w:rPr>
        <w:t>подготовить и направить в Ассоциацию на рассмотрение и утверждение «Руководство по КОРЧС», включающее в себя подробное описание механизмов реализации КОРЧС, включая: (</w:t>
      </w:r>
      <w:proofErr w:type="spellStart"/>
      <w:r w:rsidRPr="00597D3A">
        <w:rPr>
          <w:rFonts w:ascii="Times New Roman" w:hAnsi="Times New Roman" w:cs="Times New Roman"/>
          <w:sz w:val="28"/>
          <w:szCs w:val="28"/>
          <w:lang w:val="en-US"/>
        </w:rPr>
        <w:t>i</w:t>
      </w:r>
      <w:proofErr w:type="spellEnd"/>
      <w:r w:rsidRPr="00597D3A">
        <w:rPr>
          <w:rFonts w:ascii="Times New Roman" w:hAnsi="Times New Roman" w:cs="Times New Roman"/>
          <w:sz w:val="28"/>
          <w:szCs w:val="28"/>
        </w:rPr>
        <w:t>) любые дополнительные организационные структуры или механизмы координации и реализации части, связанной с действиями в чрезвычайной ситуации; (</w:t>
      </w:r>
      <w:proofErr w:type="spellStart"/>
      <w:r w:rsidRPr="00597D3A">
        <w:rPr>
          <w:rFonts w:ascii="Times New Roman" w:hAnsi="Times New Roman" w:cs="Times New Roman"/>
          <w:sz w:val="28"/>
          <w:szCs w:val="28"/>
        </w:rPr>
        <w:t>ii</w:t>
      </w:r>
      <w:proofErr w:type="spellEnd"/>
      <w:r w:rsidRPr="00597D3A">
        <w:rPr>
          <w:rFonts w:ascii="Times New Roman" w:hAnsi="Times New Roman" w:cs="Times New Roman"/>
          <w:sz w:val="28"/>
          <w:szCs w:val="28"/>
        </w:rPr>
        <w:t xml:space="preserve">) конкретные мероприятия, которые можно включить в КОРЧС, эффективный и реализуемый план действий на уровне страны, соответствующие разрешённые расходы </w:t>
      </w:r>
      <w:bookmarkStart w:id="8" w:name="_Hlk43616329"/>
      <w:r w:rsidRPr="00597D3A">
        <w:rPr>
          <w:rFonts w:ascii="Times New Roman" w:hAnsi="Times New Roman" w:cs="Times New Roman"/>
          <w:sz w:val="28"/>
          <w:szCs w:val="28"/>
        </w:rPr>
        <w:t>(«Разрешённые расходы на чрезвычайные меры»</w:t>
      </w:r>
      <w:bookmarkEnd w:id="8"/>
      <w:r w:rsidRPr="00597D3A">
        <w:rPr>
          <w:rFonts w:ascii="Times New Roman" w:hAnsi="Times New Roman" w:cs="Times New Roman"/>
          <w:sz w:val="28"/>
          <w:szCs w:val="28"/>
        </w:rPr>
        <w:t>) и любые процедуры, в соответствии с которыми в КОРЧС включаются новые мероприятия; (</w:t>
      </w:r>
      <w:proofErr w:type="spellStart"/>
      <w:r w:rsidRPr="00597D3A">
        <w:rPr>
          <w:rFonts w:ascii="Times New Roman" w:hAnsi="Times New Roman" w:cs="Times New Roman"/>
          <w:sz w:val="28"/>
          <w:szCs w:val="28"/>
        </w:rPr>
        <w:t>iii</w:t>
      </w:r>
      <w:proofErr w:type="spellEnd"/>
      <w:r w:rsidRPr="00597D3A">
        <w:rPr>
          <w:rFonts w:ascii="Times New Roman" w:hAnsi="Times New Roman" w:cs="Times New Roman"/>
          <w:sz w:val="28"/>
          <w:szCs w:val="28"/>
        </w:rPr>
        <w:t xml:space="preserve">) механизм финансового управления в рамках КОРЧС; </w:t>
      </w:r>
      <w:proofErr w:type="gramStart"/>
      <w:r w:rsidRPr="00597D3A">
        <w:rPr>
          <w:rFonts w:ascii="Times New Roman" w:hAnsi="Times New Roman" w:cs="Times New Roman"/>
          <w:sz w:val="28"/>
          <w:szCs w:val="28"/>
        </w:rPr>
        <w:t>(</w:t>
      </w:r>
      <w:proofErr w:type="spellStart"/>
      <w:r w:rsidRPr="00597D3A">
        <w:rPr>
          <w:rFonts w:ascii="Times New Roman" w:hAnsi="Times New Roman" w:cs="Times New Roman"/>
          <w:sz w:val="28"/>
          <w:szCs w:val="28"/>
        </w:rPr>
        <w:t>iv</w:t>
      </w:r>
      <w:proofErr w:type="spellEnd"/>
      <w:r w:rsidRPr="00597D3A">
        <w:rPr>
          <w:rFonts w:ascii="Times New Roman" w:hAnsi="Times New Roman" w:cs="Times New Roman"/>
          <w:sz w:val="28"/>
          <w:szCs w:val="28"/>
        </w:rPr>
        <w:t>) методы и процедуры проведения закупок в рамках Разрешённых расходов на чрезвычайные меры, которые будут финансироваться в рамках КОРЧ; (v) документация, необходимая для снятия денежных средств для финансирования Разрешённых расходов на чрезвычайные меры; (</w:t>
      </w:r>
      <w:proofErr w:type="spellStart"/>
      <w:r w:rsidRPr="00597D3A">
        <w:rPr>
          <w:rFonts w:ascii="Times New Roman" w:hAnsi="Times New Roman" w:cs="Times New Roman"/>
          <w:sz w:val="28"/>
          <w:szCs w:val="28"/>
        </w:rPr>
        <w:t>vi</w:t>
      </w:r>
      <w:proofErr w:type="spellEnd"/>
      <w:r w:rsidRPr="00597D3A">
        <w:rPr>
          <w:rFonts w:ascii="Times New Roman" w:hAnsi="Times New Roman" w:cs="Times New Roman"/>
          <w:sz w:val="28"/>
          <w:szCs w:val="28"/>
        </w:rPr>
        <w:t xml:space="preserve">) механизмы и инструменты социально-экологического регулирования, применимые к действиям в чрезвычайной </w:t>
      </w:r>
      <w:r w:rsidRPr="00597D3A">
        <w:rPr>
          <w:rFonts w:ascii="Times New Roman" w:hAnsi="Times New Roman" w:cs="Times New Roman"/>
          <w:sz w:val="28"/>
          <w:szCs w:val="28"/>
        </w:rPr>
        <w:lastRenderedPageBreak/>
        <w:t>ситуации, которые соответствуют положениям вышеуказанного Раздела I.E;</w:t>
      </w:r>
      <w:proofErr w:type="gramEnd"/>
      <w:r w:rsidRPr="00597D3A">
        <w:rPr>
          <w:rFonts w:ascii="Times New Roman" w:hAnsi="Times New Roman" w:cs="Times New Roman"/>
          <w:sz w:val="28"/>
          <w:szCs w:val="28"/>
        </w:rPr>
        <w:t xml:space="preserve"> (</w:t>
      </w:r>
      <w:proofErr w:type="spellStart"/>
      <w:r w:rsidRPr="00597D3A">
        <w:rPr>
          <w:rFonts w:ascii="Times New Roman" w:hAnsi="Times New Roman" w:cs="Times New Roman"/>
          <w:sz w:val="28"/>
          <w:szCs w:val="28"/>
        </w:rPr>
        <w:t>vi</w:t>
      </w:r>
      <w:proofErr w:type="spellEnd"/>
      <w:r w:rsidRPr="00597D3A">
        <w:rPr>
          <w:rFonts w:ascii="Times New Roman" w:hAnsi="Times New Roman" w:cs="Times New Roman"/>
          <w:sz w:val="28"/>
          <w:szCs w:val="28"/>
        </w:rPr>
        <w:t>) любые другие механизмы, необходимые для обеспечения эффективной координации и реализации КОРЧС;</w:t>
      </w:r>
    </w:p>
    <w:p w:rsidR="00E5643F" w:rsidRPr="00597D3A" w:rsidRDefault="00E5643F" w:rsidP="007C6591">
      <w:pPr>
        <w:spacing w:after="0" w:line="240" w:lineRule="auto"/>
        <w:ind w:firstLine="709"/>
        <w:jc w:val="both"/>
        <w:rPr>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w:t>
      </w:r>
      <w:r w:rsidRPr="00597D3A">
        <w:rPr>
          <w:sz w:val="28"/>
          <w:szCs w:val="28"/>
        </w:rPr>
        <w:t xml:space="preserve"> </w:t>
      </w:r>
      <w:r w:rsidRPr="00597D3A">
        <w:rPr>
          <w:rFonts w:ascii="Times New Roman" w:hAnsi="Times New Roman" w:cs="Times New Roman"/>
          <w:sz w:val="28"/>
          <w:szCs w:val="28"/>
        </w:rPr>
        <w:t>предоставить Ассоциации возможность рассмотреть указанное «Руководство по КОРЧС»;</w:t>
      </w:r>
      <w:r w:rsidRPr="00597D3A">
        <w:rPr>
          <w:sz w:val="28"/>
          <w:szCs w:val="28"/>
        </w:rPr>
        <w:t xml:space="preserve">  </w:t>
      </w:r>
    </w:p>
    <w:p w:rsidR="00E5643F" w:rsidRPr="00597D3A" w:rsidRDefault="00E5643F" w:rsidP="007C6591">
      <w:pPr>
        <w:spacing w:after="0" w:line="240" w:lineRule="auto"/>
        <w:ind w:firstLine="709"/>
        <w:jc w:val="both"/>
        <w:rPr>
          <w:rFonts w:ascii="Times New Roman" w:eastAsia="Times New Roman" w:hAnsi="Times New Roman" w:cs="Times New Roman"/>
          <w:bCs/>
          <w:sz w:val="28"/>
          <w:szCs w:val="28"/>
        </w:rPr>
      </w:pPr>
      <w:r w:rsidRPr="00597D3A">
        <w:rPr>
          <w:rFonts w:ascii="Times New Roman" w:eastAsia="Times New Roman" w:hAnsi="Times New Roman" w:cs="Times New Roman"/>
          <w:bCs/>
          <w:sz w:val="28"/>
          <w:szCs w:val="28"/>
        </w:rPr>
        <w:t>(</w:t>
      </w:r>
      <w:r w:rsidRPr="00597D3A">
        <w:rPr>
          <w:rFonts w:ascii="Times New Roman" w:eastAsia="Times New Roman" w:hAnsi="Times New Roman" w:cs="Times New Roman"/>
          <w:bCs/>
          <w:sz w:val="28"/>
          <w:szCs w:val="28"/>
          <w:lang w:val="en-US"/>
        </w:rPr>
        <w:t>c</w:t>
      </w:r>
      <w:r w:rsidRPr="00597D3A">
        <w:rPr>
          <w:rFonts w:ascii="Times New Roman" w:eastAsia="Times New Roman" w:hAnsi="Times New Roman" w:cs="Times New Roman"/>
          <w:bCs/>
          <w:sz w:val="28"/>
          <w:szCs w:val="28"/>
        </w:rPr>
        <w:t xml:space="preserve">) оперативно принять «Руководство по КОРЧС» в том виде, в котором его утвердит </w:t>
      </w:r>
      <w:proofErr w:type="gramStart"/>
      <w:r w:rsidRPr="00597D3A">
        <w:rPr>
          <w:rFonts w:ascii="Times New Roman" w:eastAsia="Times New Roman" w:hAnsi="Times New Roman" w:cs="Times New Roman"/>
          <w:bCs/>
          <w:sz w:val="28"/>
          <w:szCs w:val="28"/>
        </w:rPr>
        <w:t>Ассоциация</w:t>
      </w:r>
      <w:proofErr w:type="gramEnd"/>
      <w:r w:rsidRPr="00597D3A">
        <w:rPr>
          <w:rFonts w:ascii="Times New Roman" w:eastAsia="Times New Roman" w:hAnsi="Times New Roman" w:cs="Times New Roman"/>
          <w:bCs/>
          <w:sz w:val="28"/>
          <w:szCs w:val="28"/>
        </w:rPr>
        <w:t xml:space="preserve"> и включить его в качестве приложения в Операционное руководство Проекта; </w:t>
      </w:r>
    </w:p>
    <w:p w:rsidR="00E5643F" w:rsidRPr="00597D3A" w:rsidRDefault="00E5643F" w:rsidP="007C6591">
      <w:pPr>
        <w:spacing w:after="0" w:line="240" w:lineRule="auto"/>
        <w:ind w:firstLine="709"/>
        <w:jc w:val="both"/>
        <w:rPr>
          <w:rFonts w:ascii="Times New Roman" w:hAnsi="Times New Roman" w:cs="Times New Roman"/>
          <w:bCs/>
          <w:sz w:val="28"/>
          <w:szCs w:val="28"/>
        </w:rPr>
      </w:pPr>
      <w:r w:rsidRPr="00597D3A">
        <w:rPr>
          <w:rFonts w:ascii="Times New Roman" w:hAnsi="Times New Roman" w:cs="Times New Roman"/>
          <w:bCs/>
          <w:sz w:val="28"/>
          <w:szCs w:val="28"/>
        </w:rPr>
        <w:t>(</w:t>
      </w:r>
      <w:r w:rsidRPr="00597D3A">
        <w:rPr>
          <w:rFonts w:ascii="Times New Roman" w:hAnsi="Times New Roman" w:cs="Times New Roman"/>
          <w:bCs/>
          <w:sz w:val="28"/>
          <w:szCs w:val="28"/>
          <w:lang w:val="en-US"/>
        </w:rPr>
        <w:t>d</w:t>
      </w:r>
      <w:r w:rsidRPr="00597D3A">
        <w:rPr>
          <w:rFonts w:ascii="Times New Roman" w:hAnsi="Times New Roman" w:cs="Times New Roman"/>
          <w:bCs/>
          <w:sz w:val="28"/>
          <w:szCs w:val="28"/>
        </w:rPr>
        <w:t xml:space="preserve">) обеспечить реализацию КОРЧС в соответствии с «Руководством по КОРЧС»; однако, в </w:t>
      </w:r>
      <w:r w:rsidRPr="00597D3A">
        <w:rPr>
          <w:rFonts w:ascii="Times New Roman" w:hAnsi="Times New Roman" w:cs="Times New Roman"/>
          <w:sz w:val="28"/>
          <w:szCs w:val="28"/>
        </w:rPr>
        <w:t xml:space="preserve">случае каких-либо противоречий между </w:t>
      </w:r>
      <w:r w:rsidRPr="00597D3A">
        <w:rPr>
          <w:rFonts w:ascii="Times New Roman" w:hAnsi="Times New Roman" w:cs="Times New Roman"/>
          <w:bCs/>
          <w:sz w:val="28"/>
          <w:szCs w:val="28"/>
        </w:rPr>
        <w:t>КОРЧС</w:t>
      </w:r>
      <w:r w:rsidRPr="00597D3A">
        <w:rPr>
          <w:rFonts w:ascii="Times New Roman" w:hAnsi="Times New Roman" w:cs="Times New Roman"/>
          <w:sz w:val="28"/>
          <w:szCs w:val="28"/>
        </w:rPr>
        <w:t xml:space="preserve"> и настоящим Соглашением, преимущественную силу должны иметь положения настоящего Соглашения; </w:t>
      </w:r>
    </w:p>
    <w:p w:rsidR="00E5643F" w:rsidRPr="00597D3A" w:rsidRDefault="00E5643F" w:rsidP="007C6591">
      <w:pPr>
        <w:spacing w:after="0" w:line="240" w:lineRule="auto"/>
        <w:ind w:firstLine="709"/>
        <w:rPr>
          <w:rFonts w:ascii="Times New Roman" w:hAnsi="Times New Roman" w:cs="Times New Roman"/>
          <w:bCs/>
          <w:sz w:val="28"/>
          <w:szCs w:val="28"/>
        </w:rPr>
      </w:pPr>
      <w:r w:rsidRPr="00597D3A">
        <w:rPr>
          <w:rFonts w:ascii="Times New Roman" w:hAnsi="Times New Roman" w:cs="Times New Roman"/>
          <w:bCs/>
          <w:sz w:val="28"/>
          <w:szCs w:val="28"/>
        </w:rPr>
        <w:t>(</w:t>
      </w:r>
      <w:r w:rsidRPr="00597D3A">
        <w:rPr>
          <w:rFonts w:ascii="Times New Roman" w:hAnsi="Times New Roman" w:cs="Times New Roman"/>
          <w:bCs/>
          <w:sz w:val="28"/>
          <w:szCs w:val="28"/>
          <w:lang w:val="en-US"/>
        </w:rPr>
        <w:t>e</w:t>
      </w:r>
      <w:r w:rsidRPr="00597D3A">
        <w:rPr>
          <w:rFonts w:ascii="Times New Roman" w:hAnsi="Times New Roman" w:cs="Times New Roman"/>
          <w:bCs/>
          <w:sz w:val="28"/>
          <w:szCs w:val="28"/>
        </w:rPr>
        <w:t xml:space="preserve">) </w:t>
      </w:r>
      <w:r w:rsidRPr="00597D3A">
        <w:rPr>
          <w:rFonts w:ascii="Times New Roman" w:hAnsi="Times New Roman" w:cs="Times New Roman"/>
          <w:sz w:val="28"/>
          <w:szCs w:val="28"/>
        </w:rPr>
        <w:t>не изменять, не приостанавливать, не аннулировать и не отменять «Руководство по КОРЧС» без предварительного одобрения Ассоциации</w:t>
      </w:r>
      <w:r w:rsidRPr="00597D3A">
        <w:rPr>
          <w:rFonts w:ascii="Times New Roman" w:hAnsi="Times New Roman" w:cs="Times New Roman"/>
          <w:bCs/>
          <w:sz w:val="28"/>
          <w:szCs w:val="28"/>
        </w:rPr>
        <w:t xml:space="preserve">.  </w:t>
      </w:r>
    </w:p>
    <w:p w:rsidR="00E5643F" w:rsidRPr="00597D3A" w:rsidRDefault="00E5643F" w:rsidP="007C6591">
      <w:pPr>
        <w:spacing w:after="0" w:line="240" w:lineRule="auto"/>
        <w:ind w:firstLine="709"/>
        <w:jc w:val="both"/>
        <w:rPr>
          <w:rFonts w:ascii="Times New Roman" w:hAnsi="Times New Roman" w:cs="Times New Roman"/>
          <w:sz w:val="28"/>
          <w:szCs w:val="28"/>
        </w:rPr>
      </w:pPr>
      <w:r w:rsidRPr="00597D3A">
        <w:rPr>
          <w:rFonts w:ascii="Times New Roman" w:hAnsi="Times New Roman" w:cs="Times New Roman"/>
          <w:sz w:val="28"/>
          <w:szCs w:val="28"/>
        </w:rPr>
        <w:t>2.</w:t>
      </w:r>
      <w:r w:rsidRPr="00597D3A">
        <w:rPr>
          <w:rFonts w:ascii="Times New Roman" w:hAnsi="Times New Roman" w:cs="Times New Roman"/>
          <w:sz w:val="28"/>
          <w:szCs w:val="28"/>
        </w:rPr>
        <w:tab/>
        <w:t>Получатель должен в ходе всего срока реализации КОРЧС обеспечивать работу организационных структур и механизмов, учреждённых в соответствии с «Руководством по КОРЧС» и укомплектованного необходимыми сотрудниками и ресурсами, которые отвечают требованиям Ассоциации.</w:t>
      </w:r>
    </w:p>
    <w:p w:rsidR="00E5643F" w:rsidRPr="00597D3A" w:rsidRDefault="00E5643F" w:rsidP="007C6591">
      <w:pPr>
        <w:spacing w:after="0" w:line="240" w:lineRule="auto"/>
        <w:ind w:firstLine="709"/>
        <w:jc w:val="both"/>
        <w:rPr>
          <w:rFonts w:ascii="Times New Roman" w:hAnsi="Times New Roman" w:cs="Times New Roman"/>
          <w:sz w:val="28"/>
          <w:szCs w:val="28"/>
        </w:rPr>
      </w:pPr>
      <w:r w:rsidRPr="00597D3A">
        <w:rPr>
          <w:rFonts w:ascii="Times New Roman" w:hAnsi="Times New Roman" w:cs="Times New Roman"/>
          <w:sz w:val="28"/>
          <w:szCs w:val="28"/>
        </w:rPr>
        <w:t>3.</w:t>
      </w:r>
      <w:r w:rsidRPr="00597D3A">
        <w:rPr>
          <w:rFonts w:ascii="Times New Roman" w:hAnsi="Times New Roman" w:cs="Times New Roman"/>
          <w:sz w:val="28"/>
          <w:szCs w:val="28"/>
        </w:rPr>
        <w:tab/>
        <w:t xml:space="preserve">Получатель не имеет права выполнять в рамках КОРЧС (и не включать в КОРЧС) какие-либо мероприятия, до тех пор, пока в отношении этих мероприятий не будут выполнены следующие условия: </w:t>
      </w:r>
    </w:p>
    <w:p w:rsidR="00E5643F" w:rsidRPr="00597D3A" w:rsidRDefault="00E5643F" w:rsidP="007C6591">
      <w:pPr>
        <w:spacing w:after="0" w:line="240" w:lineRule="auto"/>
        <w:ind w:firstLine="709"/>
        <w:jc w:val="both"/>
        <w:rPr>
          <w:rFonts w:ascii="Times New Roman" w:hAnsi="Times New Roman" w:cs="Times New Roman"/>
          <w:bCs/>
          <w:sz w:val="28"/>
          <w:szCs w:val="28"/>
        </w:rPr>
      </w:pPr>
      <w:r w:rsidRPr="00597D3A">
        <w:rPr>
          <w:rFonts w:ascii="Times New Roman" w:hAnsi="Times New Roman" w:cs="Times New Roman"/>
          <w:bCs/>
          <w:sz w:val="28"/>
          <w:szCs w:val="28"/>
        </w:rPr>
        <w:t>(</w:t>
      </w:r>
      <w:r w:rsidRPr="00597D3A">
        <w:rPr>
          <w:rFonts w:ascii="Times New Roman" w:hAnsi="Times New Roman" w:cs="Times New Roman"/>
          <w:bCs/>
          <w:sz w:val="28"/>
          <w:szCs w:val="28"/>
          <w:lang w:val="en-US"/>
        </w:rPr>
        <w:t>a</w:t>
      </w:r>
      <w:bookmarkStart w:id="9" w:name="_Hlk43578048"/>
      <w:r w:rsidRPr="00597D3A">
        <w:rPr>
          <w:rFonts w:ascii="Times New Roman" w:hAnsi="Times New Roman" w:cs="Times New Roman"/>
          <w:bCs/>
          <w:sz w:val="28"/>
          <w:szCs w:val="28"/>
        </w:rPr>
        <w:t xml:space="preserve">) </w:t>
      </w:r>
      <w:r w:rsidRPr="00597D3A">
        <w:rPr>
          <w:rFonts w:ascii="Times New Roman" w:hAnsi="Times New Roman" w:cs="Times New Roman"/>
          <w:sz w:val="28"/>
          <w:szCs w:val="28"/>
        </w:rPr>
        <w:t>Получатель определит, что возникла Чрезвычайная ситуация, отвечающая заданным критериям, и направит в Ассоциацию запрос на включение этих мероприятий в КОРЧС и план действий, чтобы должным образом отреагировать на Чрезвычайную ситуацию, отвечающую заданным критериям, а Ассоциация согласится с таким определением, примет указанный запрос и отправит Получателю соответствующее</w:t>
      </w:r>
      <w:r w:rsidRPr="00597D3A">
        <w:rPr>
          <w:sz w:val="28"/>
          <w:szCs w:val="28"/>
        </w:rPr>
        <w:t xml:space="preserve"> </w:t>
      </w:r>
      <w:r w:rsidRPr="00597D3A">
        <w:rPr>
          <w:rFonts w:ascii="Times New Roman" w:hAnsi="Times New Roman" w:cs="Times New Roman"/>
          <w:sz w:val="28"/>
          <w:szCs w:val="28"/>
        </w:rPr>
        <w:t>уведомление</w:t>
      </w:r>
      <w:bookmarkEnd w:id="9"/>
      <w:r w:rsidRPr="00597D3A">
        <w:rPr>
          <w:rFonts w:ascii="Times New Roman" w:hAnsi="Times New Roman" w:cs="Times New Roman"/>
          <w:bCs/>
          <w:sz w:val="28"/>
          <w:szCs w:val="28"/>
        </w:rPr>
        <w:t xml:space="preserve">; </w:t>
      </w:r>
    </w:p>
    <w:p w:rsidR="00E5643F" w:rsidRPr="00597D3A" w:rsidRDefault="00E5643F" w:rsidP="007C6591">
      <w:pPr>
        <w:spacing w:after="0" w:line="240" w:lineRule="auto"/>
        <w:ind w:firstLine="709"/>
        <w:jc w:val="both"/>
        <w:rPr>
          <w:rFonts w:ascii="Times New Roman" w:eastAsia="Times New Roman" w:hAnsi="Times New Roman" w:cs="Times New Roman"/>
          <w:bCs/>
          <w:sz w:val="28"/>
          <w:szCs w:val="28"/>
        </w:rPr>
      </w:pPr>
      <w:proofErr w:type="gramStart"/>
      <w:r w:rsidRPr="00597D3A">
        <w:rPr>
          <w:rFonts w:ascii="Times New Roman" w:eastAsia="Times New Roman" w:hAnsi="Times New Roman" w:cs="Times New Roman"/>
          <w:bCs/>
          <w:sz w:val="28"/>
          <w:szCs w:val="28"/>
        </w:rPr>
        <w:t>(</w:t>
      </w:r>
      <w:r w:rsidRPr="00597D3A">
        <w:rPr>
          <w:rFonts w:ascii="Times New Roman" w:eastAsia="Times New Roman" w:hAnsi="Times New Roman" w:cs="Times New Roman"/>
          <w:bCs/>
          <w:sz w:val="28"/>
          <w:szCs w:val="28"/>
          <w:lang w:val="en-US"/>
        </w:rPr>
        <w:t>b</w:t>
      </w:r>
      <w:r w:rsidRPr="00597D3A">
        <w:rPr>
          <w:rFonts w:ascii="Times New Roman" w:eastAsia="Times New Roman" w:hAnsi="Times New Roman" w:cs="Times New Roman"/>
          <w:bCs/>
          <w:sz w:val="28"/>
          <w:szCs w:val="28"/>
        </w:rPr>
        <w:t xml:space="preserve">) Получатель разработает и разместит в открытом доступе необходимые защитные меры для указанных мероприятий в соответствии с «Руководством по </w:t>
      </w:r>
      <w:bookmarkStart w:id="10" w:name="_Hlk43578530"/>
      <w:r w:rsidRPr="00597D3A">
        <w:rPr>
          <w:rFonts w:ascii="Times New Roman" w:eastAsia="Times New Roman" w:hAnsi="Times New Roman" w:cs="Times New Roman"/>
          <w:bCs/>
          <w:sz w:val="28"/>
          <w:szCs w:val="28"/>
        </w:rPr>
        <w:t>КОРЧС</w:t>
      </w:r>
      <w:bookmarkEnd w:id="10"/>
      <w:r w:rsidRPr="00597D3A">
        <w:rPr>
          <w:rFonts w:ascii="Times New Roman" w:eastAsia="Times New Roman" w:hAnsi="Times New Roman" w:cs="Times New Roman"/>
          <w:bCs/>
          <w:sz w:val="28"/>
          <w:szCs w:val="28"/>
        </w:rPr>
        <w:t xml:space="preserve">», Ассоциация утвердит такие меры, а Получатель предпримет ряд шагов в рамках указанных мер; </w:t>
      </w:r>
      <w:proofErr w:type="gramEnd"/>
    </w:p>
    <w:p w:rsidR="00E5643F" w:rsidRPr="00597D3A" w:rsidRDefault="00E5643F" w:rsidP="007C6591">
      <w:pPr>
        <w:spacing w:after="0" w:line="240" w:lineRule="auto"/>
        <w:ind w:firstLine="709"/>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c</w:t>
      </w:r>
      <w:r w:rsidRPr="00597D3A">
        <w:rPr>
          <w:rFonts w:ascii="Times New Roman" w:hAnsi="Times New Roman" w:cs="Times New Roman"/>
          <w:sz w:val="28"/>
          <w:szCs w:val="28"/>
        </w:rPr>
        <w:t>) Получатель убедится в том, что никакие меры в рамках КОРЧС не подпадают под категорию запрещенных мер, перечисленных в «Руководстве по КОРЧС».</w:t>
      </w:r>
    </w:p>
    <w:p w:rsidR="00E5643F" w:rsidRPr="00597D3A" w:rsidRDefault="00E5643F" w:rsidP="00E5643F">
      <w:pPr>
        <w:spacing w:after="0" w:line="240" w:lineRule="auto"/>
        <w:jc w:val="both"/>
        <w:rPr>
          <w:rFonts w:ascii="Times New Roman" w:eastAsia="Times New Roman" w:hAnsi="Times New Roman" w:cs="Times New Roman"/>
          <w:b/>
          <w:bCs/>
          <w:sz w:val="28"/>
          <w:szCs w:val="28"/>
        </w:rPr>
      </w:pPr>
    </w:p>
    <w:p w:rsidR="0018675D" w:rsidRDefault="0018675D" w:rsidP="00E5643F">
      <w:pPr>
        <w:spacing w:after="0" w:line="240" w:lineRule="auto"/>
        <w:ind w:firstLine="480"/>
        <w:jc w:val="both"/>
        <w:rPr>
          <w:rFonts w:ascii="Times New Roman" w:eastAsia="Times New Roman" w:hAnsi="Times New Roman" w:cs="Times New Roman"/>
          <w:b/>
          <w:bCs/>
          <w:sz w:val="28"/>
          <w:szCs w:val="28"/>
        </w:rPr>
      </w:pPr>
    </w:p>
    <w:p w:rsidR="00E5643F" w:rsidRPr="00597D3A" w:rsidRDefault="00E5643F" w:rsidP="007C6591">
      <w:pPr>
        <w:spacing w:after="0" w:line="240" w:lineRule="auto"/>
        <w:ind w:firstLine="709"/>
        <w:jc w:val="both"/>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lang w:val="en-US"/>
        </w:rPr>
        <w:t>G</w:t>
      </w:r>
      <w:r w:rsidRPr="00597D3A">
        <w:rPr>
          <w:rFonts w:ascii="Times New Roman" w:eastAsia="Times New Roman" w:hAnsi="Times New Roman" w:cs="Times New Roman"/>
          <w:b/>
          <w:bCs/>
          <w:sz w:val="28"/>
          <w:szCs w:val="28"/>
        </w:rPr>
        <w:t xml:space="preserve">. Закупки в рамках Разрешённых расходов на чрезвычайные меры по КОРЧС </w:t>
      </w:r>
    </w:p>
    <w:p w:rsidR="00E5643F" w:rsidRPr="00597D3A" w:rsidRDefault="00E5643F" w:rsidP="007C6591">
      <w:pPr>
        <w:spacing w:after="0" w:line="240" w:lineRule="auto"/>
        <w:ind w:firstLine="709"/>
        <w:jc w:val="both"/>
        <w:rPr>
          <w:rFonts w:ascii="Times New Roman" w:eastAsia="Times New Roman" w:hAnsi="Times New Roman" w:cs="Times New Roman"/>
          <w:bCs/>
          <w:sz w:val="28"/>
          <w:szCs w:val="28"/>
        </w:rPr>
      </w:pPr>
      <w:r w:rsidRPr="00597D3A">
        <w:rPr>
          <w:rFonts w:ascii="Times New Roman" w:eastAsia="Times New Roman" w:hAnsi="Times New Roman" w:cs="Times New Roman"/>
          <w:bCs/>
          <w:sz w:val="28"/>
          <w:szCs w:val="28"/>
        </w:rPr>
        <w:t>При проведении закупок в рамках Разрешённых расходов на чрезвычайные меры, которые необходимы для реализации КОРЧС, Получатель должен руководствоваться методами и процедурами организации закупок, изложенными в «Руководстве по КОРЧС».</w:t>
      </w:r>
    </w:p>
    <w:p w:rsidR="00F67E92" w:rsidRDefault="00F67E92" w:rsidP="00E5643F">
      <w:pPr>
        <w:spacing w:after="0" w:line="240" w:lineRule="auto"/>
        <w:ind w:firstLine="480"/>
        <w:jc w:val="both"/>
        <w:rPr>
          <w:rFonts w:ascii="Times New Roman" w:hAnsi="Times New Roman" w:cs="Times New Roman"/>
          <w:b/>
          <w:sz w:val="28"/>
          <w:szCs w:val="28"/>
        </w:rPr>
      </w:pPr>
    </w:p>
    <w:p w:rsidR="00E5643F" w:rsidRDefault="00E5643F" w:rsidP="00E5643F">
      <w:pPr>
        <w:spacing w:after="0" w:line="240" w:lineRule="auto"/>
        <w:ind w:firstLine="480"/>
        <w:jc w:val="both"/>
        <w:rPr>
          <w:rFonts w:ascii="Times New Roman" w:hAnsi="Times New Roman" w:cs="Times New Roman"/>
          <w:b/>
          <w:sz w:val="28"/>
          <w:szCs w:val="28"/>
        </w:rPr>
      </w:pPr>
      <w:r w:rsidRPr="00597D3A">
        <w:rPr>
          <w:rFonts w:ascii="Times New Roman" w:hAnsi="Times New Roman" w:cs="Times New Roman"/>
          <w:b/>
          <w:sz w:val="28"/>
          <w:szCs w:val="28"/>
        </w:rPr>
        <w:lastRenderedPageBreak/>
        <w:t xml:space="preserve">Раздел </w:t>
      </w:r>
      <w:r w:rsidRPr="00597D3A">
        <w:rPr>
          <w:rFonts w:ascii="Times New Roman" w:hAnsi="Times New Roman" w:cs="Times New Roman"/>
          <w:b/>
          <w:sz w:val="28"/>
          <w:szCs w:val="28"/>
          <w:lang w:val="en-US"/>
        </w:rPr>
        <w:t>II</w:t>
      </w:r>
      <w:r w:rsidRPr="00597D3A">
        <w:rPr>
          <w:rFonts w:ascii="Times New Roman" w:hAnsi="Times New Roman" w:cs="Times New Roman"/>
          <w:b/>
          <w:sz w:val="28"/>
          <w:szCs w:val="28"/>
        </w:rPr>
        <w:t>.</w:t>
      </w:r>
      <w:r w:rsidRPr="00597D3A">
        <w:rPr>
          <w:rFonts w:ascii="Times New Roman" w:hAnsi="Times New Roman" w:cs="Times New Roman"/>
          <w:b/>
          <w:sz w:val="28"/>
          <w:szCs w:val="28"/>
        </w:rPr>
        <w:tab/>
        <w:t xml:space="preserve">Мониторинг, отчётность и оценка проекта </w:t>
      </w:r>
    </w:p>
    <w:p w:rsidR="00F67E92" w:rsidRPr="00597D3A" w:rsidRDefault="00F67E92" w:rsidP="00E5643F">
      <w:pPr>
        <w:spacing w:after="0" w:line="240" w:lineRule="auto"/>
        <w:ind w:firstLine="480"/>
        <w:jc w:val="both"/>
        <w:rPr>
          <w:rFonts w:ascii="Times New Roman" w:hAnsi="Times New Roman" w:cs="Times New Roman"/>
          <w:b/>
          <w:sz w:val="28"/>
          <w:szCs w:val="28"/>
        </w:rPr>
      </w:pPr>
    </w:p>
    <w:p w:rsidR="00E5643F" w:rsidRPr="00597D3A" w:rsidRDefault="00E5643F" w:rsidP="001329F1">
      <w:pPr>
        <w:spacing w:after="0" w:line="240" w:lineRule="auto"/>
        <w:jc w:val="both"/>
        <w:rPr>
          <w:rFonts w:ascii="Times New Roman" w:hAnsi="Times New Roman" w:cs="Times New Roman"/>
          <w:sz w:val="28"/>
          <w:szCs w:val="28"/>
        </w:rPr>
      </w:pPr>
      <w:r w:rsidRPr="00597D3A">
        <w:rPr>
          <w:rFonts w:ascii="Times New Roman" w:hAnsi="Times New Roman" w:cs="Times New Roman"/>
          <w:sz w:val="28"/>
          <w:szCs w:val="28"/>
        </w:rPr>
        <w:tab/>
        <w:t>1.</w:t>
      </w:r>
      <w:r w:rsidRPr="00597D3A">
        <w:rPr>
          <w:rFonts w:ascii="Times New Roman" w:hAnsi="Times New Roman" w:cs="Times New Roman"/>
          <w:sz w:val="28"/>
          <w:szCs w:val="28"/>
        </w:rPr>
        <w:tab/>
      </w:r>
      <w:proofErr w:type="gramStart"/>
      <w:r w:rsidRPr="00597D3A">
        <w:rPr>
          <w:rFonts w:ascii="Times New Roman" w:hAnsi="Times New Roman" w:cs="Times New Roman"/>
          <w:sz w:val="28"/>
          <w:szCs w:val="28"/>
        </w:rPr>
        <w:t>Получатель должен предоставлять Ассоциации полугодовые отчёты по Проекту не позднее, чем через месяц после окончания соответствующего календарного полугодия].</w:t>
      </w:r>
      <w:proofErr w:type="gramEnd"/>
    </w:p>
    <w:p w:rsidR="00E5643F" w:rsidRPr="00597D3A" w:rsidRDefault="00E5643F" w:rsidP="007C6591">
      <w:pPr>
        <w:spacing w:after="0" w:line="240" w:lineRule="auto"/>
        <w:ind w:firstLine="709"/>
        <w:jc w:val="both"/>
        <w:rPr>
          <w:rFonts w:ascii="Times New Roman" w:hAnsi="Times New Roman" w:cs="Times New Roman"/>
          <w:sz w:val="28"/>
          <w:szCs w:val="28"/>
        </w:rPr>
      </w:pPr>
      <w:r w:rsidRPr="00597D3A">
        <w:rPr>
          <w:rFonts w:ascii="Times New Roman" w:hAnsi="Times New Roman" w:cs="Times New Roman"/>
          <w:sz w:val="28"/>
          <w:szCs w:val="28"/>
        </w:rPr>
        <w:t>2. Получатель (через МТСР и Социальный фонд) должен своевременно подавать в Ассоциацию соответствующие отчёты, подтверждающие Разрешённые расходы, понесённые в рамках Части 1.1, 1.2 и 1.3; форма и содержание таких отчётов должны соответствовать требованиям Ассоциации.</w:t>
      </w:r>
    </w:p>
    <w:p w:rsidR="0018675D" w:rsidRDefault="0018675D" w:rsidP="004642A5">
      <w:pPr>
        <w:tabs>
          <w:tab w:val="left" w:pos="720"/>
          <w:tab w:val="left" w:pos="1440"/>
          <w:tab w:val="left" w:pos="2160"/>
          <w:tab w:val="left" w:pos="2880"/>
          <w:tab w:val="left" w:pos="3600"/>
          <w:tab w:val="left" w:pos="4320"/>
          <w:tab w:val="left" w:pos="5040"/>
          <w:tab w:val="right" w:pos="7920"/>
        </w:tabs>
        <w:spacing w:after="0" w:line="240" w:lineRule="auto"/>
        <w:ind w:left="720" w:hanging="720"/>
        <w:jc w:val="center"/>
        <w:rPr>
          <w:rFonts w:ascii="Times New Roman" w:eastAsia="Times New Roman" w:hAnsi="Times New Roman" w:cs="Times New Roman"/>
          <w:b/>
          <w:bCs/>
          <w:sz w:val="28"/>
          <w:szCs w:val="28"/>
        </w:rPr>
      </w:pPr>
    </w:p>
    <w:p w:rsidR="00E5643F" w:rsidRPr="00B407B9" w:rsidRDefault="00E5643F" w:rsidP="007C6591">
      <w:pPr>
        <w:tabs>
          <w:tab w:val="left" w:pos="720"/>
          <w:tab w:val="left" w:pos="1440"/>
          <w:tab w:val="left" w:pos="2160"/>
          <w:tab w:val="left" w:pos="2880"/>
          <w:tab w:val="left" w:pos="3600"/>
          <w:tab w:val="left" w:pos="4320"/>
          <w:tab w:val="left" w:pos="5040"/>
          <w:tab w:val="right" w:pos="7920"/>
        </w:tabs>
        <w:spacing w:after="0" w:line="240" w:lineRule="auto"/>
        <w:ind w:firstLine="720"/>
        <w:rPr>
          <w:rFonts w:ascii="Times New Roman" w:eastAsia="Times New Roman" w:hAnsi="Times New Roman" w:cs="Times New Roman"/>
          <w:b/>
          <w:bCs/>
          <w:sz w:val="28"/>
          <w:szCs w:val="28"/>
          <w:u w:val="single"/>
        </w:rPr>
      </w:pPr>
      <w:r w:rsidRPr="00597D3A">
        <w:rPr>
          <w:rFonts w:ascii="Times New Roman" w:eastAsia="Times New Roman" w:hAnsi="Times New Roman" w:cs="Times New Roman"/>
          <w:b/>
          <w:bCs/>
          <w:sz w:val="28"/>
          <w:szCs w:val="28"/>
        </w:rPr>
        <w:t xml:space="preserve">Раздел </w:t>
      </w:r>
      <w:r w:rsidRPr="00597D3A">
        <w:rPr>
          <w:rFonts w:ascii="Times New Roman" w:eastAsia="Times New Roman" w:hAnsi="Times New Roman" w:cs="Times New Roman"/>
          <w:b/>
          <w:bCs/>
          <w:sz w:val="28"/>
          <w:szCs w:val="28"/>
          <w:lang w:val="en-US"/>
        </w:rPr>
        <w:t>III</w:t>
      </w:r>
      <w:r w:rsidRPr="00597D3A">
        <w:rPr>
          <w:rFonts w:ascii="Times New Roman" w:eastAsia="Times New Roman" w:hAnsi="Times New Roman" w:cs="Times New Roman"/>
          <w:b/>
          <w:bCs/>
          <w:sz w:val="28"/>
          <w:szCs w:val="28"/>
        </w:rPr>
        <w:t>.</w:t>
      </w:r>
      <w:r w:rsidRPr="00597D3A">
        <w:rPr>
          <w:rFonts w:ascii="Times New Roman" w:eastAsia="Times New Roman" w:hAnsi="Times New Roman" w:cs="Times New Roman"/>
          <w:b/>
          <w:bCs/>
          <w:sz w:val="28"/>
          <w:szCs w:val="28"/>
        </w:rPr>
        <w:tab/>
      </w:r>
      <w:r w:rsidRPr="00597D3A">
        <w:rPr>
          <w:rFonts w:ascii="Times New Roman" w:eastAsia="Times New Roman" w:hAnsi="Times New Roman" w:cs="Times New Roman"/>
          <w:b/>
          <w:bCs/>
          <w:sz w:val="28"/>
          <w:szCs w:val="28"/>
          <w:u w:val="single"/>
        </w:rPr>
        <w:t>Снятие денежных сре</w:t>
      </w:r>
      <w:proofErr w:type="gramStart"/>
      <w:r w:rsidRPr="00597D3A">
        <w:rPr>
          <w:rFonts w:ascii="Times New Roman" w:eastAsia="Times New Roman" w:hAnsi="Times New Roman" w:cs="Times New Roman"/>
          <w:b/>
          <w:bCs/>
          <w:sz w:val="28"/>
          <w:szCs w:val="28"/>
          <w:u w:val="single"/>
        </w:rPr>
        <w:t>дств в р</w:t>
      </w:r>
      <w:proofErr w:type="gramEnd"/>
      <w:r w:rsidRPr="00597D3A">
        <w:rPr>
          <w:rFonts w:ascii="Times New Roman" w:eastAsia="Times New Roman" w:hAnsi="Times New Roman" w:cs="Times New Roman"/>
          <w:b/>
          <w:bCs/>
          <w:sz w:val="28"/>
          <w:szCs w:val="28"/>
          <w:u w:val="single"/>
        </w:rPr>
        <w:t>амках Финансирования</w:t>
      </w:r>
    </w:p>
    <w:p w:rsidR="00D9503B" w:rsidRPr="00B407B9" w:rsidRDefault="00D9503B" w:rsidP="004642A5">
      <w:pPr>
        <w:tabs>
          <w:tab w:val="left" w:pos="720"/>
          <w:tab w:val="left" w:pos="1440"/>
          <w:tab w:val="left" w:pos="2160"/>
          <w:tab w:val="left" w:pos="2880"/>
          <w:tab w:val="left" w:pos="3600"/>
          <w:tab w:val="left" w:pos="4320"/>
          <w:tab w:val="left" w:pos="5040"/>
          <w:tab w:val="right" w:pos="7920"/>
        </w:tabs>
        <w:spacing w:after="0" w:line="240" w:lineRule="auto"/>
        <w:ind w:left="720" w:hanging="720"/>
        <w:jc w:val="center"/>
        <w:rPr>
          <w:rFonts w:ascii="Times New Roman" w:eastAsia="Times New Roman" w:hAnsi="Times New Roman" w:cs="Times New Roman"/>
          <w:b/>
          <w:bCs/>
          <w:sz w:val="28"/>
          <w:szCs w:val="28"/>
          <w:u w:val="single"/>
        </w:rPr>
      </w:pPr>
    </w:p>
    <w:p w:rsidR="00E5643F" w:rsidRDefault="00E5643F" w:rsidP="00E5643F">
      <w:pPr>
        <w:numPr>
          <w:ilvl w:val="0"/>
          <w:numId w:val="34"/>
        </w:numPr>
        <w:spacing w:after="240" w:line="240" w:lineRule="auto"/>
        <w:contextualSpacing/>
        <w:jc w:val="both"/>
        <w:rPr>
          <w:rFonts w:ascii="Times New Roman" w:eastAsia="Times New Roman" w:hAnsi="Times New Roman" w:cs="Times New Roman"/>
          <w:b/>
          <w:sz w:val="28"/>
          <w:szCs w:val="28"/>
          <w:lang w:val="en-US"/>
        </w:rPr>
      </w:pPr>
      <w:proofErr w:type="spellStart"/>
      <w:r w:rsidRPr="00597D3A">
        <w:rPr>
          <w:rFonts w:ascii="Times New Roman" w:eastAsia="Times New Roman" w:hAnsi="Times New Roman" w:cs="Times New Roman"/>
          <w:b/>
          <w:sz w:val="28"/>
          <w:szCs w:val="28"/>
          <w:lang w:val="en-US"/>
        </w:rPr>
        <w:t>Общие</w:t>
      </w:r>
      <w:proofErr w:type="spellEnd"/>
      <w:r w:rsidRPr="00597D3A">
        <w:rPr>
          <w:rFonts w:ascii="Times New Roman" w:eastAsia="Times New Roman" w:hAnsi="Times New Roman" w:cs="Times New Roman"/>
          <w:b/>
          <w:sz w:val="28"/>
          <w:szCs w:val="28"/>
          <w:lang w:val="en-US"/>
        </w:rPr>
        <w:t xml:space="preserve"> </w:t>
      </w:r>
      <w:proofErr w:type="spellStart"/>
      <w:r w:rsidRPr="00597D3A">
        <w:rPr>
          <w:rFonts w:ascii="Times New Roman" w:eastAsia="Times New Roman" w:hAnsi="Times New Roman" w:cs="Times New Roman"/>
          <w:b/>
          <w:sz w:val="28"/>
          <w:szCs w:val="28"/>
          <w:lang w:val="en-US"/>
        </w:rPr>
        <w:t>положения</w:t>
      </w:r>
      <w:proofErr w:type="spellEnd"/>
      <w:r w:rsidRPr="00597D3A">
        <w:rPr>
          <w:rFonts w:ascii="Times New Roman" w:eastAsia="Times New Roman" w:hAnsi="Times New Roman" w:cs="Times New Roman"/>
          <w:b/>
          <w:sz w:val="28"/>
          <w:szCs w:val="28"/>
          <w:lang w:val="en-US"/>
        </w:rPr>
        <w:t xml:space="preserve"> </w:t>
      </w:r>
    </w:p>
    <w:p w:rsidR="00D9503B" w:rsidRPr="00597D3A" w:rsidRDefault="00D9503B" w:rsidP="00D9503B">
      <w:pPr>
        <w:spacing w:after="240" w:line="240" w:lineRule="auto"/>
        <w:contextualSpacing/>
        <w:jc w:val="both"/>
        <w:rPr>
          <w:rFonts w:ascii="Times New Roman" w:eastAsia="Times New Roman" w:hAnsi="Times New Roman" w:cs="Times New Roman"/>
          <w:b/>
          <w:sz w:val="28"/>
          <w:szCs w:val="28"/>
          <w:lang w:val="en-US"/>
        </w:rPr>
      </w:pPr>
    </w:p>
    <w:p w:rsidR="00E5643F" w:rsidRPr="00597D3A" w:rsidRDefault="00E5643F" w:rsidP="007C6591">
      <w:pPr>
        <w:spacing w:after="0" w:line="240" w:lineRule="auto"/>
        <w:ind w:firstLine="709"/>
        <w:jc w:val="both"/>
        <w:rPr>
          <w:rFonts w:ascii="Times New Roman" w:hAnsi="Times New Roman" w:cs="Times New Roman"/>
          <w:sz w:val="28"/>
          <w:szCs w:val="28"/>
        </w:rPr>
      </w:pPr>
      <w:bookmarkStart w:id="11" w:name="_Hlk43578713"/>
      <w:proofErr w:type="gramStart"/>
      <w:r w:rsidRPr="00597D3A">
        <w:rPr>
          <w:rFonts w:ascii="Times New Roman" w:hAnsi="Times New Roman" w:cs="Times New Roman"/>
          <w:sz w:val="28"/>
          <w:szCs w:val="28"/>
        </w:rPr>
        <w:t xml:space="preserve">Помимо выполнения требований, указанных выше в Главе </w:t>
      </w:r>
      <w:r w:rsidRPr="00597D3A">
        <w:rPr>
          <w:rFonts w:ascii="Times New Roman" w:hAnsi="Times New Roman" w:cs="Times New Roman"/>
          <w:sz w:val="28"/>
          <w:szCs w:val="28"/>
          <w:lang w:val="en-US"/>
        </w:rPr>
        <w:t>II</w:t>
      </w:r>
      <w:r w:rsidRPr="00597D3A">
        <w:rPr>
          <w:rFonts w:ascii="Times New Roman" w:hAnsi="Times New Roman" w:cs="Times New Roman"/>
          <w:sz w:val="28"/>
          <w:szCs w:val="28"/>
        </w:rPr>
        <w:t xml:space="preserve"> Общих условий, и в соответствии с</w:t>
      </w:r>
      <w:bookmarkEnd w:id="11"/>
      <w:r w:rsidRPr="00597D3A">
        <w:rPr>
          <w:rFonts w:ascii="Times New Roman" w:hAnsi="Times New Roman" w:cs="Times New Roman"/>
          <w:sz w:val="28"/>
          <w:szCs w:val="28"/>
        </w:rPr>
        <w:t xml:space="preserve"> Письмом с информацией о выплатах и финансовой информацией Получатель имеет право снять денежные средства, поступающие в рамках Финансирования, для финансирования Разрешённых расходов в пределах выделенной суммы, которая (в применимых случаях) составляет не более того процентного показателя, который был установлен для каждой Категории  в нижеследующей таблице:</w:t>
      </w:r>
      <w:proofErr w:type="gramEnd"/>
    </w:p>
    <w:p w:rsidR="00E5643F" w:rsidRPr="00E54EB8" w:rsidRDefault="00E5643F" w:rsidP="00E5643F">
      <w:pPr>
        <w:spacing w:after="0" w:line="240" w:lineRule="auto"/>
        <w:jc w:val="both"/>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5"/>
        <w:gridCol w:w="1888"/>
        <w:gridCol w:w="1898"/>
        <w:gridCol w:w="1888"/>
        <w:gridCol w:w="1898"/>
      </w:tblGrid>
      <w:tr w:rsidR="00E5643F" w:rsidRPr="00E5643F" w:rsidTr="00E5643F">
        <w:tc>
          <w:tcPr>
            <w:tcW w:w="924" w:type="pct"/>
          </w:tcPr>
          <w:p w:rsidR="00E5643F" w:rsidRPr="00597D3A" w:rsidRDefault="00E5643F" w:rsidP="00E5643F">
            <w:pPr>
              <w:spacing w:after="240" w:line="240" w:lineRule="auto"/>
              <w:jc w:val="center"/>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t xml:space="preserve">Категория </w:t>
            </w:r>
          </w:p>
        </w:tc>
        <w:tc>
          <w:tcPr>
            <w:tcW w:w="1016" w:type="pct"/>
          </w:tcPr>
          <w:p w:rsidR="00E5643F" w:rsidRPr="00597D3A" w:rsidRDefault="00E5643F" w:rsidP="00E5643F">
            <w:pPr>
              <w:spacing w:after="240" w:line="240" w:lineRule="auto"/>
              <w:jc w:val="center"/>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t>Сумма предоставленных кредитных средств (в СПЗ)</w:t>
            </w:r>
          </w:p>
        </w:tc>
        <w:tc>
          <w:tcPr>
            <w:tcW w:w="1021" w:type="pct"/>
          </w:tcPr>
          <w:p w:rsidR="00E5643F" w:rsidRPr="00597D3A" w:rsidRDefault="00E5643F" w:rsidP="00E5643F">
            <w:pPr>
              <w:spacing w:after="240" w:line="240" w:lineRule="auto"/>
              <w:jc w:val="center"/>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t>Процент расходов, которые будут финансироваться (включая налоги)</w:t>
            </w:r>
          </w:p>
        </w:tc>
        <w:tc>
          <w:tcPr>
            <w:tcW w:w="1016" w:type="pct"/>
          </w:tcPr>
          <w:p w:rsidR="00E5643F" w:rsidRPr="00597D3A" w:rsidRDefault="00E5643F" w:rsidP="00E5643F">
            <w:pPr>
              <w:spacing w:after="240" w:line="240" w:lineRule="auto"/>
              <w:jc w:val="center"/>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t xml:space="preserve">Сумма предоставленных </w:t>
            </w:r>
            <w:proofErr w:type="spellStart"/>
            <w:r w:rsidRPr="00597D3A">
              <w:rPr>
                <w:rFonts w:ascii="Times New Roman" w:eastAsia="Times New Roman" w:hAnsi="Times New Roman" w:cs="Times New Roman"/>
                <w:b/>
                <w:bCs/>
                <w:sz w:val="28"/>
                <w:szCs w:val="28"/>
              </w:rPr>
              <w:t>грантовых</w:t>
            </w:r>
            <w:proofErr w:type="spellEnd"/>
            <w:r w:rsidRPr="00597D3A">
              <w:rPr>
                <w:rFonts w:ascii="Times New Roman" w:eastAsia="Times New Roman" w:hAnsi="Times New Roman" w:cs="Times New Roman"/>
                <w:b/>
                <w:bCs/>
                <w:sz w:val="28"/>
                <w:szCs w:val="28"/>
              </w:rPr>
              <w:t xml:space="preserve"> средств (в СПЗ)</w:t>
            </w:r>
          </w:p>
        </w:tc>
        <w:tc>
          <w:tcPr>
            <w:tcW w:w="1021" w:type="pct"/>
          </w:tcPr>
          <w:p w:rsidR="00E5643F" w:rsidRPr="00597D3A" w:rsidRDefault="00E5643F" w:rsidP="00E5643F">
            <w:pPr>
              <w:spacing w:after="0" w:line="240" w:lineRule="auto"/>
              <w:jc w:val="center"/>
              <w:rPr>
                <w:rFonts w:ascii="Times New Roman" w:eastAsia="Times New Roman" w:hAnsi="Times New Roman" w:cs="Times New Roman"/>
                <w:b/>
                <w:bCs/>
                <w:sz w:val="28"/>
                <w:szCs w:val="28"/>
              </w:rPr>
            </w:pPr>
            <w:proofErr w:type="gramStart"/>
            <w:r w:rsidRPr="00597D3A">
              <w:rPr>
                <w:rFonts w:ascii="Times New Roman" w:eastAsia="Times New Roman" w:hAnsi="Times New Roman" w:cs="Times New Roman"/>
                <w:b/>
                <w:bCs/>
                <w:sz w:val="28"/>
                <w:szCs w:val="28"/>
              </w:rPr>
              <w:t>Процент расходов, которые будут финансироваться (включая налоги])</w:t>
            </w:r>
            <w:proofErr w:type="gramEnd"/>
          </w:p>
        </w:tc>
      </w:tr>
      <w:tr w:rsidR="00E5643F" w:rsidRPr="00E5643F" w:rsidTr="00E5643F">
        <w:tc>
          <w:tcPr>
            <w:tcW w:w="924"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(1)  </w:t>
            </w:r>
            <w:bookmarkStart w:id="12" w:name="_Hlk43566947"/>
            <w:r w:rsidRPr="00597D3A">
              <w:rPr>
                <w:rFonts w:ascii="Times New Roman" w:eastAsia="Times New Roman" w:hAnsi="Times New Roman" w:cs="Times New Roman"/>
                <w:sz w:val="28"/>
                <w:szCs w:val="28"/>
              </w:rPr>
              <w:t xml:space="preserve">Товары, не-консалтинговые услуги, консалтинговые услуги, операционные расходы и расходы на тренинги в рамках </w:t>
            </w:r>
            <w:r w:rsidRPr="00597D3A">
              <w:rPr>
                <w:rFonts w:ascii="Times New Roman" w:eastAsia="Times New Roman" w:hAnsi="Times New Roman" w:cs="Times New Roman"/>
                <w:sz w:val="28"/>
                <w:szCs w:val="28"/>
              </w:rPr>
              <w:lastRenderedPageBreak/>
              <w:t>Части 3</w:t>
            </w:r>
            <w:bookmarkEnd w:id="12"/>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lastRenderedPageBreak/>
              <w:t>1 281 000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50%</w:t>
            </w: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1 281 000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50%</w:t>
            </w:r>
          </w:p>
        </w:tc>
      </w:tr>
      <w:tr w:rsidR="00E5643F" w:rsidRPr="00E5643F" w:rsidTr="00E5643F">
        <w:trPr>
          <w:trHeight w:val="864"/>
        </w:trPr>
        <w:tc>
          <w:tcPr>
            <w:tcW w:w="924"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lastRenderedPageBreak/>
              <w:t xml:space="preserve">(2) Денежные переводы в рамках Части 1.1 </w:t>
            </w: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4 392 000</w:t>
            </w:r>
          </w:p>
          <w:p w:rsidR="00E5643F" w:rsidRPr="00597D3A" w:rsidRDefault="00E5643F" w:rsidP="00E5643F">
            <w:pPr>
              <w:spacing w:after="240" w:line="240" w:lineRule="auto"/>
              <w:rPr>
                <w:rFonts w:ascii="Times New Roman" w:eastAsia="Times New Roman" w:hAnsi="Times New Roman" w:cs="Times New Roman"/>
                <w:sz w:val="28"/>
                <w:szCs w:val="28"/>
              </w:rPr>
            </w:pPr>
          </w:p>
          <w:p w:rsidR="00E5643F" w:rsidRPr="00597D3A" w:rsidRDefault="00E5643F" w:rsidP="00E5643F">
            <w:pPr>
              <w:spacing w:after="240" w:line="240" w:lineRule="auto"/>
              <w:rPr>
                <w:rFonts w:ascii="Times New Roman" w:eastAsia="Times New Roman" w:hAnsi="Times New Roman" w:cs="Times New Roman"/>
                <w:sz w:val="28"/>
                <w:szCs w:val="28"/>
              </w:rPr>
            </w:pPr>
          </w:p>
          <w:p w:rsidR="00E5643F" w:rsidRPr="00597D3A" w:rsidRDefault="00E5643F" w:rsidP="00E5643F">
            <w:pPr>
              <w:spacing w:after="240" w:line="240" w:lineRule="auto"/>
              <w:rPr>
                <w:rFonts w:ascii="Times New Roman" w:eastAsia="Times New Roman" w:hAnsi="Times New Roman" w:cs="Times New Roman"/>
                <w:sz w:val="28"/>
                <w:szCs w:val="28"/>
              </w:rPr>
            </w:pP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50% освоенных средств, как указано ниже в параграфе 2</w:t>
            </w: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4 392 000</w:t>
            </w:r>
          </w:p>
          <w:p w:rsidR="00E5643F" w:rsidRPr="00597D3A" w:rsidRDefault="00E5643F" w:rsidP="00E5643F">
            <w:pPr>
              <w:spacing w:after="240" w:line="240" w:lineRule="auto"/>
              <w:rPr>
                <w:rFonts w:ascii="Times New Roman" w:eastAsia="Times New Roman" w:hAnsi="Times New Roman" w:cs="Times New Roman"/>
                <w:sz w:val="28"/>
                <w:szCs w:val="28"/>
              </w:rPr>
            </w:pPr>
          </w:p>
          <w:p w:rsidR="00E5643F" w:rsidRPr="00597D3A" w:rsidRDefault="00E5643F" w:rsidP="00E5643F">
            <w:pPr>
              <w:spacing w:after="240" w:line="240" w:lineRule="auto"/>
              <w:rPr>
                <w:rFonts w:ascii="Times New Roman" w:eastAsia="Times New Roman" w:hAnsi="Times New Roman" w:cs="Times New Roman"/>
                <w:sz w:val="28"/>
                <w:szCs w:val="28"/>
              </w:rPr>
            </w:pPr>
          </w:p>
          <w:p w:rsidR="00E5643F" w:rsidRPr="00597D3A" w:rsidRDefault="00E5643F" w:rsidP="00E5643F">
            <w:pPr>
              <w:spacing w:after="240" w:line="240" w:lineRule="auto"/>
              <w:rPr>
                <w:rFonts w:ascii="Times New Roman" w:eastAsia="Times New Roman" w:hAnsi="Times New Roman" w:cs="Times New Roman"/>
                <w:sz w:val="28"/>
                <w:szCs w:val="28"/>
              </w:rPr>
            </w:pP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50% освоенных средств, как указано ниже в параграфе 2</w:t>
            </w:r>
          </w:p>
        </w:tc>
      </w:tr>
      <w:tr w:rsidR="00E5643F" w:rsidRPr="00E5643F" w:rsidTr="00E5643F">
        <w:tc>
          <w:tcPr>
            <w:tcW w:w="924"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(3) Пособия по безработице в рамках Части 1.2</w:t>
            </w: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1 098 000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50% освоенных средств</w:t>
            </w: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lang w:val="en-US"/>
              </w:rPr>
              <w:t>1 098 000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rPr>
              <w:t>50% освоенных средств</w:t>
            </w:r>
          </w:p>
        </w:tc>
      </w:tr>
      <w:tr w:rsidR="00E5643F" w:rsidRPr="00E5643F" w:rsidTr="00E5643F">
        <w:tc>
          <w:tcPr>
            <w:tcW w:w="924"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(4) Выплаты по социальному страхованию в рамках Части 1.3 </w:t>
            </w: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8 784 000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50% освоенных средств, как указано ниже в параграфе 3</w:t>
            </w: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lang w:val="en-US"/>
              </w:rPr>
              <w:t>8 784 000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50% освоенных средств, как указано ниже в параграфе 3</w:t>
            </w:r>
          </w:p>
        </w:tc>
      </w:tr>
      <w:tr w:rsidR="00E5643F" w:rsidRPr="00E5643F" w:rsidTr="00E5643F">
        <w:tc>
          <w:tcPr>
            <w:tcW w:w="924"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(5) Товары, консалтинговые услуги, Тренинги и Инвестиционное финансирование в рамках Части 2 </w:t>
            </w: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2 745 000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rPr>
              <w:t xml:space="preserve">50% [стоимости </w:t>
            </w:r>
            <w:proofErr w:type="gramStart"/>
            <w:r w:rsidRPr="00597D3A">
              <w:rPr>
                <w:rFonts w:ascii="Times New Roman" w:eastAsia="Times New Roman" w:hAnsi="Times New Roman" w:cs="Times New Roman"/>
                <w:sz w:val="28"/>
                <w:szCs w:val="28"/>
              </w:rPr>
              <w:t>на</w:t>
            </w:r>
            <w:proofErr w:type="gramEnd"/>
            <w:r w:rsidRPr="00597D3A">
              <w:rPr>
                <w:rFonts w:ascii="Times New Roman" w:eastAsia="Times New Roman" w:hAnsi="Times New Roman" w:cs="Times New Roman"/>
                <w:sz w:val="28"/>
                <w:szCs w:val="28"/>
              </w:rPr>
              <w:t xml:space="preserve"> </w:t>
            </w:r>
            <w:proofErr w:type="gramStart"/>
            <w:r w:rsidRPr="00597D3A">
              <w:rPr>
                <w:rFonts w:ascii="Times New Roman" w:eastAsia="Times New Roman" w:hAnsi="Times New Roman" w:cs="Times New Roman"/>
                <w:sz w:val="28"/>
                <w:szCs w:val="28"/>
              </w:rPr>
              <w:t>Товаров</w:t>
            </w:r>
            <w:proofErr w:type="gramEnd"/>
            <w:r w:rsidRPr="00597D3A">
              <w:rPr>
                <w:rFonts w:ascii="Times New Roman" w:eastAsia="Times New Roman" w:hAnsi="Times New Roman" w:cs="Times New Roman"/>
                <w:sz w:val="28"/>
                <w:szCs w:val="28"/>
              </w:rPr>
              <w:t>, консалтинговых услуг и средств, освоенных в рамках Соглашения об инвестиционном финансировании]</w:t>
            </w: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lang w:val="en-US"/>
              </w:rPr>
              <w:t>2 745 000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rPr>
            </w:pPr>
            <w:proofErr w:type="gramStart"/>
            <w:r w:rsidRPr="00597D3A">
              <w:rPr>
                <w:rFonts w:ascii="Times New Roman" w:eastAsia="Times New Roman" w:hAnsi="Times New Roman" w:cs="Times New Roman"/>
                <w:sz w:val="28"/>
                <w:szCs w:val="28"/>
              </w:rPr>
              <w:t xml:space="preserve">50% [стоимости на товаров, консалтинговых услуг и средств, освоенных в рамках Соглашения об инвестиционном финансировании </w:t>
            </w:r>
            <w:proofErr w:type="gramEnd"/>
          </w:p>
        </w:tc>
      </w:tr>
      <w:tr w:rsidR="00E5643F" w:rsidRPr="00E5643F" w:rsidTr="00E5643F">
        <w:tc>
          <w:tcPr>
            <w:tcW w:w="924" w:type="pct"/>
          </w:tcPr>
          <w:p w:rsidR="00E5643F" w:rsidRPr="00597D3A" w:rsidRDefault="00E5643F" w:rsidP="00E5643F">
            <w:pPr>
              <w:spacing w:after="240" w:line="240" w:lineRule="auto"/>
              <w:rPr>
                <w:rFonts w:ascii="Times New Roman" w:eastAsia="Times New Roman" w:hAnsi="Times New Roman" w:cs="Times New Roman"/>
                <w:sz w:val="28"/>
                <w:szCs w:val="28"/>
              </w:rPr>
            </w:pPr>
            <w:r w:rsidRPr="00597D3A">
              <w:rPr>
                <w:rFonts w:ascii="Times New Roman" w:eastAsia="Times New Roman" w:hAnsi="Times New Roman" w:cs="Times New Roman"/>
                <w:sz w:val="28"/>
                <w:szCs w:val="28"/>
                <w:lang w:val="en-US"/>
              </w:rPr>
              <w:t xml:space="preserve">(6)  </w:t>
            </w:r>
            <w:r w:rsidRPr="00597D3A">
              <w:rPr>
                <w:rFonts w:ascii="Times New Roman" w:eastAsia="Times New Roman" w:hAnsi="Times New Roman" w:cs="Times New Roman"/>
                <w:sz w:val="28"/>
                <w:szCs w:val="28"/>
              </w:rPr>
              <w:t>КОРЧС</w:t>
            </w: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p>
        </w:tc>
      </w:tr>
      <w:tr w:rsidR="00E5643F" w:rsidRPr="00E5643F" w:rsidTr="00E5643F">
        <w:tc>
          <w:tcPr>
            <w:tcW w:w="924" w:type="pct"/>
          </w:tcPr>
          <w:p w:rsidR="00E5643F" w:rsidRPr="00597D3A" w:rsidRDefault="00E5643F" w:rsidP="00E5643F">
            <w:pPr>
              <w:spacing w:after="240" w:line="240" w:lineRule="auto"/>
              <w:jc w:val="both"/>
              <w:rPr>
                <w:rFonts w:ascii="Times New Roman" w:eastAsia="Times New Roman" w:hAnsi="Times New Roman" w:cs="Times New Roman"/>
                <w:b/>
                <w:bCs/>
                <w:sz w:val="28"/>
                <w:szCs w:val="28"/>
              </w:rPr>
            </w:pPr>
            <w:r w:rsidRPr="00597D3A">
              <w:rPr>
                <w:rFonts w:ascii="Times New Roman" w:eastAsia="Times New Roman" w:hAnsi="Times New Roman" w:cs="Times New Roman"/>
                <w:b/>
                <w:bCs/>
                <w:sz w:val="28"/>
                <w:szCs w:val="28"/>
              </w:rPr>
              <w:t>ИТОГО</w:t>
            </w: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18 300 000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p>
        </w:tc>
        <w:tc>
          <w:tcPr>
            <w:tcW w:w="1016"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r w:rsidRPr="00597D3A">
              <w:rPr>
                <w:rFonts w:ascii="Times New Roman" w:eastAsia="Times New Roman" w:hAnsi="Times New Roman" w:cs="Times New Roman"/>
                <w:sz w:val="28"/>
                <w:szCs w:val="28"/>
                <w:lang w:val="en-US"/>
              </w:rPr>
              <w:t>18 300 000</w:t>
            </w:r>
          </w:p>
        </w:tc>
        <w:tc>
          <w:tcPr>
            <w:tcW w:w="1021" w:type="pct"/>
          </w:tcPr>
          <w:p w:rsidR="00E5643F" w:rsidRPr="00597D3A" w:rsidRDefault="00E5643F" w:rsidP="00E5643F">
            <w:pPr>
              <w:spacing w:after="240" w:line="240" w:lineRule="auto"/>
              <w:rPr>
                <w:rFonts w:ascii="Times New Roman" w:eastAsia="Times New Roman" w:hAnsi="Times New Roman" w:cs="Times New Roman"/>
                <w:sz w:val="28"/>
                <w:szCs w:val="28"/>
                <w:lang w:val="en-US"/>
              </w:rPr>
            </w:pPr>
          </w:p>
        </w:tc>
      </w:tr>
    </w:tbl>
    <w:p w:rsidR="00E5643F" w:rsidRDefault="00E5643F" w:rsidP="00E5643F">
      <w:pPr>
        <w:tabs>
          <w:tab w:val="left" w:pos="-720"/>
        </w:tabs>
        <w:suppressAutoHyphens/>
        <w:spacing w:after="0" w:line="480" w:lineRule="auto"/>
        <w:ind w:left="810" w:hanging="810"/>
        <w:jc w:val="both"/>
        <w:rPr>
          <w:rFonts w:ascii="Times New Roman" w:eastAsia="Times New Roman" w:hAnsi="Times New Roman" w:cs="Times New Roman"/>
          <w:b/>
          <w:bCs/>
          <w:sz w:val="24"/>
          <w:szCs w:val="24"/>
        </w:rPr>
      </w:pPr>
    </w:p>
    <w:p w:rsidR="008F4482" w:rsidRDefault="008F4482" w:rsidP="00E5643F">
      <w:pPr>
        <w:tabs>
          <w:tab w:val="left" w:pos="-720"/>
        </w:tabs>
        <w:suppressAutoHyphens/>
        <w:spacing w:after="0" w:line="480" w:lineRule="auto"/>
        <w:ind w:left="810" w:hanging="810"/>
        <w:jc w:val="both"/>
        <w:rPr>
          <w:rFonts w:ascii="Times New Roman" w:eastAsia="Times New Roman" w:hAnsi="Times New Roman" w:cs="Times New Roman"/>
          <w:b/>
          <w:bCs/>
          <w:sz w:val="24"/>
          <w:szCs w:val="24"/>
        </w:rPr>
      </w:pPr>
    </w:p>
    <w:p w:rsidR="008F4482" w:rsidRPr="008F4482" w:rsidRDefault="008F4482" w:rsidP="00E5643F">
      <w:pPr>
        <w:tabs>
          <w:tab w:val="left" w:pos="-720"/>
        </w:tabs>
        <w:suppressAutoHyphens/>
        <w:spacing w:after="0" w:line="480" w:lineRule="auto"/>
        <w:ind w:left="810" w:hanging="810"/>
        <w:jc w:val="both"/>
        <w:rPr>
          <w:rFonts w:ascii="Times New Roman" w:eastAsia="Times New Roman" w:hAnsi="Times New Roman" w:cs="Times New Roman"/>
          <w:b/>
          <w:bCs/>
          <w:sz w:val="24"/>
          <w:szCs w:val="24"/>
        </w:rPr>
      </w:pPr>
    </w:p>
    <w:p w:rsidR="00E5643F" w:rsidRPr="00597D3A" w:rsidRDefault="00E5643F" w:rsidP="00E54EB8">
      <w:pPr>
        <w:pStyle w:val="afc"/>
        <w:numPr>
          <w:ilvl w:val="0"/>
          <w:numId w:val="34"/>
        </w:numPr>
        <w:jc w:val="both"/>
        <w:rPr>
          <w:b/>
          <w:sz w:val="28"/>
          <w:szCs w:val="28"/>
          <w:lang w:val="ru-RU"/>
        </w:rPr>
      </w:pPr>
      <w:r w:rsidRPr="00597D3A">
        <w:rPr>
          <w:b/>
          <w:sz w:val="28"/>
          <w:szCs w:val="28"/>
          <w:lang w:val="ru-RU"/>
        </w:rPr>
        <w:lastRenderedPageBreak/>
        <w:t>Условия и период снятия денежных средств</w:t>
      </w:r>
    </w:p>
    <w:p w:rsidR="00E54EB8" w:rsidRPr="00597D3A" w:rsidRDefault="00E54EB8" w:rsidP="00557213">
      <w:pPr>
        <w:pStyle w:val="afc"/>
        <w:ind w:left="1068"/>
        <w:jc w:val="both"/>
        <w:rPr>
          <w:b/>
          <w:sz w:val="28"/>
          <w:szCs w:val="28"/>
          <w:lang w:val="ru-RU"/>
        </w:rPr>
      </w:pP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1. Невзирая на положения указанной выше Части </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xml:space="preserve">, запрещается снимать денежные средства </w:t>
      </w:r>
      <w:proofErr w:type="gramStart"/>
      <w:r w:rsidRPr="00597D3A">
        <w:rPr>
          <w:rFonts w:ascii="Times New Roman" w:hAnsi="Times New Roman" w:cs="Times New Roman"/>
          <w:sz w:val="28"/>
          <w:szCs w:val="28"/>
        </w:rPr>
        <w:t>для</w:t>
      </w:r>
      <w:proofErr w:type="gramEnd"/>
      <w:r w:rsidRPr="00597D3A">
        <w:rPr>
          <w:rFonts w:ascii="Times New Roman" w:hAnsi="Times New Roman" w:cs="Times New Roman"/>
          <w:sz w:val="28"/>
          <w:szCs w:val="28"/>
        </w:rPr>
        <w:t xml:space="preserve">:  </w:t>
      </w:r>
    </w:p>
    <w:p w:rsidR="00E5643F" w:rsidRPr="00597D3A" w:rsidRDefault="00E5643F" w:rsidP="007C6591">
      <w:pPr>
        <w:spacing w:after="0" w:line="240" w:lineRule="auto"/>
        <w:ind w:firstLine="709"/>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покрытия расходов, понесенных до Даты подписания, за исключением случаев, когда общая сумма снимаемых средств не превышает 20</w:t>
      </w:r>
      <w:r w:rsidRPr="00597D3A">
        <w:rPr>
          <w:rFonts w:ascii="Times New Roman" w:hAnsi="Times New Roman" w:cs="Times New Roman"/>
          <w:sz w:val="28"/>
          <w:szCs w:val="28"/>
          <w:lang w:val="en-US"/>
        </w:rPr>
        <w:t> </w:t>
      </w:r>
      <w:r w:rsidRPr="00597D3A">
        <w:rPr>
          <w:rFonts w:ascii="Times New Roman" w:hAnsi="Times New Roman" w:cs="Times New Roman"/>
          <w:sz w:val="28"/>
          <w:szCs w:val="28"/>
        </w:rPr>
        <w:t>000</w:t>
      </w:r>
      <w:r w:rsidRPr="00597D3A">
        <w:rPr>
          <w:rFonts w:ascii="Times New Roman" w:hAnsi="Times New Roman" w:cs="Times New Roman"/>
          <w:sz w:val="28"/>
          <w:szCs w:val="28"/>
          <w:lang w:val="en-US"/>
        </w:rPr>
        <w:t> </w:t>
      </w:r>
      <w:r w:rsidRPr="00597D3A">
        <w:rPr>
          <w:rFonts w:ascii="Times New Roman" w:hAnsi="Times New Roman" w:cs="Times New Roman"/>
          <w:sz w:val="28"/>
          <w:szCs w:val="28"/>
        </w:rPr>
        <w:t xml:space="preserve">000 (двадцать миллионов) Долларов </w:t>
      </w:r>
      <w:proofErr w:type="gramStart"/>
      <w:r w:rsidRPr="00597D3A">
        <w:rPr>
          <w:rFonts w:ascii="Times New Roman" w:hAnsi="Times New Roman" w:cs="Times New Roman"/>
          <w:sz w:val="28"/>
          <w:szCs w:val="28"/>
        </w:rPr>
        <w:t>США</w:t>
      </w:r>
      <w:proofErr w:type="gramEnd"/>
      <w:r w:rsidRPr="00597D3A">
        <w:rPr>
          <w:rFonts w:ascii="Times New Roman" w:hAnsi="Times New Roman" w:cs="Times New Roman"/>
          <w:sz w:val="28"/>
          <w:szCs w:val="28"/>
        </w:rPr>
        <w:t xml:space="preserve"> и они идут на оплату Разрешённых расходов [в рамках Категории (4)], понесённых до Даты подписания, начиная с [1 апреля 2020 года], или</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xml:space="preserve">) оплаты расходов, понесенных в рамках Категории (2), до тех пор, пока Получатель не: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proofErr w:type="spellStart"/>
      <w:r w:rsidRPr="00597D3A">
        <w:rPr>
          <w:rFonts w:ascii="Times New Roman" w:hAnsi="Times New Roman" w:cs="Times New Roman"/>
          <w:sz w:val="28"/>
          <w:szCs w:val="28"/>
          <w:lang w:val="en-US"/>
        </w:rPr>
        <w:t>i</w:t>
      </w:r>
      <w:proofErr w:type="spellEnd"/>
      <w:r w:rsidRPr="00597D3A">
        <w:rPr>
          <w:rFonts w:ascii="Times New Roman" w:hAnsi="Times New Roman" w:cs="Times New Roman"/>
          <w:sz w:val="28"/>
          <w:szCs w:val="28"/>
        </w:rPr>
        <w:t xml:space="preserve">) издаст Постановление Правительства о финансировании Временных компенсационных выплат, которое будет регламентировать  их размеры, условия их получения, механизмы реализации и роли разных сторон (все это должно отвечать требованиям Ассоциации);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ii</w:t>
      </w:r>
      <w:r w:rsidRPr="00597D3A">
        <w:rPr>
          <w:rFonts w:ascii="Times New Roman" w:hAnsi="Times New Roman" w:cs="Times New Roman"/>
          <w:sz w:val="28"/>
          <w:szCs w:val="28"/>
        </w:rPr>
        <w:t>)примет через МТСР «Дополнительное руководство для Части 1.1», форма и содержание которого отвечают требованиям Ассоциации;</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c</w:t>
      </w:r>
      <w:r w:rsidRPr="00597D3A">
        <w:rPr>
          <w:rFonts w:ascii="Times New Roman" w:hAnsi="Times New Roman" w:cs="Times New Roman"/>
          <w:sz w:val="28"/>
          <w:szCs w:val="28"/>
        </w:rPr>
        <w:t xml:space="preserve">) оплаты расходов, понесенных в рамках Категории (3), до тех пор, пока Получатель не: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bCs/>
          <w:sz w:val="28"/>
          <w:szCs w:val="28"/>
        </w:rPr>
        <w:t>(</w:t>
      </w:r>
      <w:proofErr w:type="spellStart"/>
      <w:r w:rsidRPr="00597D3A">
        <w:rPr>
          <w:rFonts w:ascii="Times New Roman" w:hAnsi="Times New Roman" w:cs="Times New Roman"/>
          <w:bCs/>
          <w:sz w:val="28"/>
          <w:szCs w:val="28"/>
          <w:lang w:val="en-US"/>
        </w:rPr>
        <w:t>i</w:t>
      </w:r>
      <w:proofErr w:type="spellEnd"/>
      <w:r w:rsidRPr="00597D3A">
        <w:rPr>
          <w:rFonts w:ascii="Times New Roman" w:hAnsi="Times New Roman" w:cs="Times New Roman"/>
          <w:bCs/>
          <w:sz w:val="28"/>
          <w:szCs w:val="28"/>
        </w:rPr>
        <w:t xml:space="preserve">) </w:t>
      </w:r>
      <w:r w:rsidRPr="00597D3A">
        <w:rPr>
          <w:rFonts w:ascii="Times New Roman" w:hAnsi="Times New Roman" w:cs="Times New Roman"/>
          <w:sz w:val="28"/>
          <w:szCs w:val="28"/>
        </w:rPr>
        <w:t xml:space="preserve">издаст </w:t>
      </w:r>
      <w:r w:rsidRPr="00597D3A">
        <w:rPr>
          <w:rFonts w:ascii="Times New Roman" w:hAnsi="Times New Roman" w:cs="Times New Roman"/>
          <w:bCs/>
          <w:sz w:val="28"/>
          <w:szCs w:val="28"/>
        </w:rPr>
        <w:t xml:space="preserve">Постановление Правительства </w:t>
      </w:r>
      <w:proofErr w:type="gramStart"/>
      <w:r w:rsidRPr="00597D3A">
        <w:rPr>
          <w:rFonts w:ascii="Times New Roman" w:hAnsi="Times New Roman" w:cs="Times New Roman"/>
          <w:bCs/>
          <w:sz w:val="28"/>
          <w:szCs w:val="28"/>
        </w:rPr>
        <w:t>КР</w:t>
      </w:r>
      <w:proofErr w:type="gramEnd"/>
      <w:r w:rsidRPr="00597D3A">
        <w:rPr>
          <w:rFonts w:ascii="Times New Roman" w:hAnsi="Times New Roman" w:cs="Times New Roman"/>
          <w:sz w:val="28"/>
          <w:szCs w:val="28"/>
        </w:rPr>
        <w:t xml:space="preserve"> о финансировании Пособий по безработице, который будет обеспечивать (</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финансирование Пособий по безработице для Отвечающих требования бенефициаров</w:t>
      </w:r>
      <w:r w:rsidRPr="00597D3A">
        <w:rPr>
          <w:sz w:val="28"/>
          <w:szCs w:val="28"/>
        </w:rPr>
        <w:t xml:space="preserve"> </w:t>
      </w:r>
      <w:r w:rsidRPr="00597D3A">
        <w:rPr>
          <w:rFonts w:ascii="Times New Roman" w:hAnsi="Times New Roman" w:cs="Times New Roman"/>
          <w:sz w:val="28"/>
          <w:szCs w:val="28"/>
        </w:rPr>
        <w:t>на срок до шести месяцев, (</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xml:space="preserve">) реализацию механизмов и исполнение разными сторонами своей роли (все это должно отвечать требованиям Ассоциации);  </w:t>
      </w:r>
    </w:p>
    <w:p w:rsidR="00E5643F" w:rsidRPr="00597D3A" w:rsidRDefault="00E5643F" w:rsidP="00E5643F">
      <w:pPr>
        <w:spacing w:after="0" w:line="240" w:lineRule="auto"/>
        <w:ind w:firstLine="708"/>
        <w:jc w:val="both"/>
        <w:rPr>
          <w:rFonts w:ascii="Times New Roman" w:eastAsia="Times New Roman" w:hAnsi="Times New Roman" w:cs="Times New Roman"/>
          <w:bCs/>
          <w:sz w:val="28"/>
          <w:szCs w:val="28"/>
        </w:rPr>
      </w:pPr>
      <w:r w:rsidRPr="00597D3A">
        <w:rPr>
          <w:rFonts w:ascii="Times New Roman" w:eastAsia="Times New Roman" w:hAnsi="Times New Roman" w:cs="Times New Roman"/>
          <w:sz w:val="28"/>
          <w:szCs w:val="28"/>
        </w:rPr>
        <w:t>(</w:t>
      </w:r>
      <w:r w:rsidRPr="00597D3A">
        <w:rPr>
          <w:rFonts w:ascii="Times New Roman" w:eastAsia="Times New Roman" w:hAnsi="Times New Roman" w:cs="Times New Roman"/>
          <w:sz w:val="28"/>
          <w:szCs w:val="28"/>
          <w:lang w:val="en-US"/>
        </w:rPr>
        <w:t>ii</w:t>
      </w:r>
      <w:r w:rsidRPr="00597D3A">
        <w:rPr>
          <w:rFonts w:ascii="Times New Roman" w:eastAsia="Times New Roman" w:hAnsi="Times New Roman" w:cs="Times New Roman"/>
          <w:sz w:val="28"/>
          <w:szCs w:val="28"/>
        </w:rPr>
        <w:t>)</w:t>
      </w:r>
      <w:r w:rsidRPr="00597D3A">
        <w:rPr>
          <w:rFonts w:ascii="Times New Roman" w:eastAsia="Times New Roman" w:hAnsi="Times New Roman" w:cs="Times New Roman"/>
          <w:bCs/>
          <w:sz w:val="28"/>
          <w:szCs w:val="28"/>
        </w:rPr>
        <w:t xml:space="preserve"> примет через МТСР «Дополнительное руководство для Части 1.2», форма и содержание которого отвечают требованиям Ассоциации;</w:t>
      </w:r>
    </w:p>
    <w:p w:rsidR="00E5643F" w:rsidRPr="00597D3A" w:rsidRDefault="00E5643F" w:rsidP="00E5643F">
      <w:pPr>
        <w:spacing w:after="0" w:line="240" w:lineRule="auto"/>
        <w:ind w:firstLine="708"/>
        <w:jc w:val="both"/>
        <w:rPr>
          <w:rFonts w:ascii="Times New Roman" w:eastAsia="Times New Roman" w:hAnsi="Times New Roman" w:cs="Times New Roman"/>
          <w:bCs/>
          <w:sz w:val="28"/>
          <w:szCs w:val="28"/>
        </w:rPr>
      </w:pPr>
      <w:r w:rsidRPr="00597D3A">
        <w:rPr>
          <w:rFonts w:ascii="Times New Roman" w:eastAsia="Times New Roman" w:hAnsi="Times New Roman" w:cs="Times New Roman"/>
          <w:bCs/>
          <w:sz w:val="28"/>
          <w:szCs w:val="28"/>
        </w:rPr>
        <w:t>(</w:t>
      </w:r>
      <w:r w:rsidRPr="00597D3A">
        <w:rPr>
          <w:rFonts w:ascii="Times New Roman" w:eastAsia="Times New Roman" w:hAnsi="Times New Roman" w:cs="Times New Roman"/>
          <w:bCs/>
          <w:sz w:val="28"/>
          <w:szCs w:val="28"/>
          <w:lang w:val="en-US"/>
        </w:rPr>
        <w:t>d</w:t>
      </w:r>
      <w:r w:rsidRPr="00597D3A">
        <w:rPr>
          <w:rFonts w:ascii="Times New Roman" w:eastAsia="Times New Roman" w:hAnsi="Times New Roman" w:cs="Times New Roman"/>
          <w:bCs/>
          <w:sz w:val="28"/>
          <w:szCs w:val="28"/>
        </w:rPr>
        <w:t xml:space="preserve">) оплаты расходов, понесенных в рамках Категории (4), до тех пор, пока Соглашение о реализации, форма и содержание которого являются приемлемыми для Ассоциации, не будет подписано всеми его сторонами;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e</w:t>
      </w:r>
      <w:r w:rsidRPr="00597D3A">
        <w:rPr>
          <w:rFonts w:ascii="Times New Roman" w:hAnsi="Times New Roman" w:cs="Times New Roman"/>
          <w:sz w:val="28"/>
          <w:szCs w:val="28"/>
        </w:rPr>
        <w:t xml:space="preserve">) оплаты расходов, понесенных в рамках Категории (5), до тех пор, пока Получатель не: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proofErr w:type="spellStart"/>
      <w:r w:rsidRPr="00597D3A">
        <w:rPr>
          <w:rFonts w:ascii="Times New Roman" w:hAnsi="Times New Roman" w:cs="Times New Roman"/>
          <w:sz w:val="28"/>
          <w:szCs w:val="28"/>
          <w:lang w:val="en-US"/>
        </w:rPr>
        <w:t>i</w:t>
      </w:r>
      <w:proofErr w:type="spellEnd"/>
      <w:r w:rsidRPr="00597D3A">
        <w:rPr>
          <w:rFonts w:ascii="Times New Roman" w:hAnsi="Times New Roman" w:cs="Times New Roman"/>
          <w:sz w:val="28"/>
          <w:szCs w:val="28"/>
        </w:rPr>
        <w:t xml:space="preserve">) издаст Постановление Правительства </w:t>
      </w:r>
      <w:proofErr w:type="gramStart"/>
      <w:r w:rsidRPr="00597D3A">
        <w:rPr>
          <w:rFonts w:ascii="Times New Roman" w:hAnsi="Times New Roman" w:cs="Times New Roman"/>
          <w:sz w:val="28"/>
          <w:szCs w:val="28"/>
        </w:rPr>
        <w:t>КР</w:t>
      </w:r>
      <w:proofErr w:type="gramEnd"/>
      <w:r w:rsidRPr="00597D3A">
        <w:rPr>
          <w:rFonts w:ascii="Times New Roman" w:hAnsi="Times New Roman" w:cs="Times New Roman"/>
          <w:sz w:val="28"/>
          <w:szCs w:val="28"/>
        </w:rPr>
        <w:t xml:space="preserve">, который будет учреждать Инвестиционное финансирование, включая его размер, критерии для получения, механизмы реализации и исполнение разными сторонами своей роли (все это должно отвечать требованиям Ассоциации);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ii</w:t>
      </w:r>
      <w:r w:rsidRPr="00597D3A">
        <w:rPr>
          <w:rFonts w:ascii="Times New Roman" w:hAnsi="Times New Roman" w:cs="Times New Roman"/>
          <w:sz w:val="28"/>
          <w:szCs w:val="28"/>
        </w:rPr>
        <w:t>) примет через МТСР РИФ, форма и содержание которого отвечают требованиям Ассоциации</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f</w:t>
      </w:r>
      <w:r w:rsidRPr="00597D3A">
        <w:rPr>
          <w:rFonts w:ascii="Times New Roman" w:hAnsi="Times New Roman" w:cs="Times New Roman"/>
          <w:sz w:val="28"/>
          <w:szCs w:val="28"/>
        </w:rPr>
        <w:t xml:space="preserve">) оплаты расходов на чрезвычайную ситуацию, понесенных в рамках Категории (6) Части 4, до тех пор, пока Ассоциация не будет удовлетворена и не направит Получателю соответствующее уведомление, что в отношении указанных мероприятий были выполнены все следующие условия: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proofErr w:type="spellStart"/>
      <w:r w:rsidRPr="00597D3A">
        <w:rPr>
          <w:rFonts w:ascii="Times New Roman" w:hAnsi="Times New Roman" w:cs="Times New Roman"/>
          <w:sz w:val="28"/>
          <w:szCs w:val="28"/>
          <w:lang w:val="en-US"/>
        </w:rPr>
        <w:t>i</w:t>
      </w:r>
      <w:proofErr w:type="spellEnd"/>
      <w:r w:rsidRPr="00597D3A">
        <w:rPr>
          <w:rFonts w:ascii="Times New Roman" w:hAnsi="Times New Roman" w:cs="Times New Roman"/>
          <w:sz w:val="28"/>
          <w:szCs w:val="28"/>
        </w:rPr>
        <w:t xml:space="preserve">) Получатель определил, что возник Кризис или Чрезвычайная ситуация, отвечающая заданным критериям, и направил в Ассоциацию запрос на включение этих мероприятий в КОРЧС, чтобы должным образом </w:t>
      </w:r>
      <w:r w:rsidRPr="00597D3A">
        <w:rPr>
          <w:rFonts w:ascii="Times New Roman" w:hAnsi="Times New Roman" w:cs="Times New Roman"/>
          <w:sz w:val="28"/>
          <w:szCs w:val="28"/>
        </w:rPr>
        <w:lastRenderedPageBreak/>
        <w:t>отреагировать на этот кризис или чрезвычайную ситуацию, отвечающую заданным критериям, а Ассоциация согласилась с таким определением, приняла указанный запрос и отправила Получателю соответствующее уведомление;</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proofErr w:type="spellStart"/>
      <w:r w:rsidRPr="00597D3A">
        <w:rPr>
          <w:rFonts w:ascii="Times New Roman" w:hAnsi="Times New Roman" w:cs="Times New Roman"/>
          <w:sz w:val="28"/>
          <w:szCs w:val="28"/>
        </w:rPr>
        <w:t>ii</w:t>
      </w:r>
      <w:proofErr w:type="spellEnd"/>
      <w:r w:rsidRPr="00597D3A">
        <w:rPr>
          <w:rFonts w:ascii="Times New Roman" w:hAnsi="Times New Roman" w:cs="Times New Roman"/>
          <w:sz w:val="28"/>
          <w:szCs w:val="28"/>
        </w:rPr>
        <w:t xml:space="preserve">) Получатель обеспечил подготовку и размещение в открытом доступе всех инструментов социально-экологического регулирования, необходимых для указанных мероприятий; Получатель обеспечил выполнение всех мер, которые необходимы в рамках указанных инструментов; все перечисленные требования были выполнены в соответствии с положениями Раздела I.E настоящего Приложения; </w:t>
      </w:r>
    </w:p>
    <w:p w:rsidR="00E5643F" w:rsidRPr="00597D3A" w:rsidRDefault="00E5643F" w:rsidP="00CA7763">
      <w:pPr>
        <w:spacing w:after="0" w:line="240" w:lineRule="auto"/>
        <w:ind w:firstLine="708"/>
        <w:jc w:val="both"/>
        <w:rPr>
          <w:rFonts w:ascii="Times New Roman" w:hAnsi="Times New Roman" w:cs="Times New Roman"/>
          <w:sz w:val="28"/>
          <w:szCs w:val="28"/>
        </w:rPr>
      </w:pPr>
      <w:bookmarkStart w:id="13" w:name="_Hlk43817657"/>
      <w:r w:rsidRPr="00597D3A">
        <w:rPr>
          <w:rFonts w:ascii="Times New Roman" w:hAnsi="Times New Roman" w:cs="Times New Roman"/>
          <w:sz w:val="28"/>
          <w:szCs w:val="28"/>
        </w:rPr>
        <w:t>(</w:t>
      </w:r>
      <w:proofErr w:type="spellStart"/>
      <w:r w:rsidRPr="00597D3A">
        <w:rPr>
          <w:rFonts w:ascii="Times New Roman" w:hAnsi="Times New Roman" w:cs="Times New Roman"/>
          <w:sz w:val="28"/>
          <w:szCs w:val="28"/>
          <w:lang w:val="en-US"/>
        </w:rPr>
        <w:t>i</w:t>
      </w:r>
      <w:proofErr w:type="spellEnd"/>
      <w:r w:rsidRPr="00597D3A">
        <w:rPr>
          <w:rFonts w:ascii="Times New Roman" w:hAnsi="Times New Roman" w:cs="Times New Roman"/>
          <w:sz w:val="28"/>
          <w:szCs w:val="28"/>
        </w:rPr>
        <w:t>) органы, ответственные за координацию реализацию части, связанной с действиями в чрезвычайной ситуации, укомплектованы необходимыми сотрудниками и ресурсами в соответствии с положениями Раздела I.E настоящего Приложения</w:t>
      </w:r>
      <w:bookmarkEnd w:id="13"/>
      <w:r w:rsidRPr="00597D3A">
        <w:rPr>
          <w:rFonts w:ascii="Times New Roman" w:hAnsi="Times New Roman" w:cs="Times New Roman"/>
          <w:sz w:val="28"/>
          <w:szCs w:val="28"/>
        </w:rPr>
        <w:t>;</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ii</w:t>
      </w:r>
      <w:r w:rsidRPr="00597D3A">
        <w:rPr>
          <w:rFonts w:ascii="Times New Roman" w:hAnsi="Times New Roman" w:cs="Times New Roman"/>
          <w:sz w:val="28"/>
          <w:szCs w:val="28"/>
        </w:rPr>
        <w:t xml:space="preserve">) Получатель принял «Руководство по КОРЧС», форма, содержание и механизмы принятия которого соответствуют требованиям Ассоциации, а положения «Руководства по КОРЧС» остаются неизменными или были пересмотрены в соответствии с положениями Раздела </w:t>
      </w:r>
      <w:r w:rsidRPr="00597D3A">
        <w:rPr>
          <w:rFonts w:ascii="Times New Roman" w:hAnsi="Times New Roman" w:cs="Times New Roman"/>
          <w:sz w:val="28"/>
          <w:szCs w:val="28"/>
          <w:lang w:val="en-US"/>
        </w:rPr>
        <w:t>D</w:t>
      </w:r>
      <w:r w:rsidRPr="00597D3A">
        <w:rPr>
          <w:rFonts w:ascii="Times New Roman" w:hAnsi="Times New Roman" w:cs="Times New Roman"/>
          <w:sz w:val="28"/>
          <w:szCs w:val="28"/>
        </w:rPr>
        <w:t xml:space="preserve"> настоящего Соглашения, чтобы в КОРСЧ можно было включить указанные мероприятия.</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2. Помимо выполнения требований, указанных выше в Части </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.1 (</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xml:space="preserve">) настоящего Раздела, выплаты, сделанные Получателем в связи с Денежными выплатами в рамках Категории (2) должны возмещаться Получателю в соответствии со следующими условиями: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xml:space="preserve">) до суммы в 2 000 000 долл. США после того, как Получатель в течение 1 (одного) месяца осуществил денежные выплаты на сумму, не </w:t>
      </w:r>
      <w:proofErr w:type="gramStart"/>
      <w:r w:rsidRPr="00597D3A">
        <w:rPr>
          <w:rFonts w:ascii="Times New Roman" w:hAnsi="Times New Roman" w:cs="Times New Roman"/>
          <w:sz w:val="28"/>
          <w:szCs w:val="28"/>
        </w:rPr>
        <w:t>менее эквивалентной</w:t>
      </w:r>
      <w:proofErr w:type="gramEnd"/>
      <w:r w:rsidRPr="00597D3A">
        <w:rPr>
          <w:rFonts w:ascii="Times New Roman" w:hAnsi="Times New Roman" w:cs="Times New Roman"/>
          <w:sz w:val="28"/>
          <w:szCs w:val="28"/>
        </w:rPr>
        <w:t xml:space="preserve"> суммы в кыргызских сомах;</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xml:space="preserve">) до дополнительной суммы в 2 000 000 долларов США в эквиваленте после того, как Получатель осуществил денежные выплаты на сумму, не </w:t>
      </w:r>
      <w:proofErr w:type="gramStart"/>
      <w:r w:rsidRPr="00597D3A">
        <w:rPr>
          <w:rFonts w:ascii="Times New Roman" w:hAnsi="Times New Roman" w:cs="Times New Roman"/>
          <w:sz w:val="28"/>
          <w:szCs w:val="28"/>
        </w:rPr>
        <w:t>менее эквивалентной</w:t>
      </w:r>
      <w:proofErr w:type="gramEnd"/>
      <w:r w:rsidRPr="00597D3A">
        <w:rPr>
          <w:rFonts w:ascii="Times New Roman" w:hAnsi="Times New Roman" w:cs="Times New Roman"/>
          <w:sz w:val="28"/>
          <w:szCs w:val="28"/>
        </w:rPr>
        <w:t xml:space="preserve"> суммы в кыргызских сомах, в следующем месяце после периода, указанного в Пункте 2 (а) выше;</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c</w:t>
      </w:r>
      <w:r w:rsidRPr="00597D3A">
        <w:rPr>
          <w:rFonts w:ascii="Times New Roman" w:hAnsi="Times New Roman" w:cs="Times New Roman"/>
          <w:sz w:val="28"/>
          <w:szCs w:val="28"/>
        </w:rPr>
        <w:t xml:space="preserve">) до дополнительной суммы в 2 000 000 долларов США в эквиваленте после того, как Получатель осуществил денежные выплаты на сумму, не </w:t>
      </w:r>
      <w:proofErr w:type="gramStart"/>
      <w:r w:rsidRPr="00597D3A">
        <w:rPr>
          <w:rFonts w:ascii="Times New Roman" w:hAnsi="Times New Roman" w:cs="Times New Roman"/>
          <w:sz w:val="28"/>
          <w:szCs w:val="28"/>
        </w:rPr>
        <w:t>менее эквивалентной</w:t>
      </w:r>
      <w:proofErr w:type="gramEnd"/>
      <w:r w:rsidRPr="00597D3A">
        <w:rPr>
          <w:rFonts w:ascii="Times New Roman" w:hAnsi="Times New Roman" w:cs="Times New Roman"/>
          <w:sz w:val="28"/>
          <w:szCs w:val="28"/>
        </w:rPr>
        <w:t xml:space="preserve"> суммы в кыргызских сомах в следующем месяце после периода, указанного в Пункте 2 (b) выше;</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d</w:t>
      </w:r>
      <w:bookmarkStart w:id="14" w:name="_Hlk48120293"/>
      <w:r w:rsidRPr="00597D3A">
        <w:rPr>
          <w:rFonts w:ascii="Times New Roman" w:hAnsi="Times New Roman" w:cs="Times New Roman"/>
          <w:sz w:val="28"/>
          <w:szCs w:val="28"/>
        </w:rPr>
        <w:t>) до 2 000 000 долларов США после того, как Получатель в течение месяца, следующего за периодом, упомянутым выше в Пункте 2 (с), провел Денежные выплаты как минимум на эквивалентную сумму в кыргызских сомах;</w:t>
      </w:r>
      <w:bookmarkEnd w:id="14"/>
      <w:r w:rsidRPr="00597D3A">
        <w:rPr>
          <w:rFonts w:ascii="Times New Roman" w:hAnsi="Times New Roman" w:cs="Times New Roman"/>
          <w:sz w:val="28"/>
          <w:szCs w:val="28"/>
        </w:rPr>
        <w:t xml:space="preserve">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e</w:t>
      </w:r>
      <w:r w:rsidRPr="00597D3A">
        <w:rPr>
          <w:rFonts w:ascii="Times New Roman" w:hAnsi="Times New Roman" w:cs="Times New Roman"/>
          <w:sz w:val="28"/>
          <w:szCs w:val="28"/>
        </w:rPr>
        <w:t>) до дополнительных 2 000 000 долларов США после того, как Получатель в течение месяца, следующего за периодом, упомянутым выше в Пункте 2 (</w:t>
      </w:r>
      <w:r w:rsidRPr="00597D3A">
        <w:rPr>
          <w:rFonts w:ascii="Times New Roman" w:hAnsi="Times New Roman" w:cs="Times New Roman"/>
          <w:sz w:val="28"/>
          <w:szCs w:val="28"/>
          <w:lang w:val="en-US"/>
        </w:rPr>
        <w:t>d</w:t>
      </w:r>
      <w:r w:rsidRPr="00597D3A">
        <w:rPr>
          <w:rFonts w:ascii="Times New Roman" w:hAnsi="Times New Roman" w:cs="Times New Roman"/>
          <w:sz w:val="28"/>
          <w:szCs w:val="28"/>
        </w:rPr>
        <w:t xml:space="preserve">), провел Денежные выплаты как минимум на эквивалентную сумму в кыргызских сомах;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f</w:t>
      </w:r>
      <w:r w:rsidRPr="00597D3A">
        <w:rPr>
          <w:rFonts w:ascii="Times New Roman" w:hAnsi="Times New Roman" w:cs="Times New Roman"/>
          <w:sz w:val="28"/>
          <w:szCs w:val="28"/>
        </w:rPr>
        <w:t xml:space="preserve">) до дополнительных 2 000 000 долларов США после того, как Получатель в течение месяца, следующего за периодом, упомянутым выше </w:t>
      </w:r>
      <w:r w:rsidRPr="00597D3A">
        <w:rPr>
          <w:rFonts w:ascii="Times New Roman" w:hAnsi="Times New Roman" w:cs="Times New Roman"/>
          <w:sz w:val="28"/>
          <w:szCs w:val="28"/>
        </w:rPr>
        <w:lastRenderedPageBreak/>
        <w:t>в Пункте 2 (</w:t>
      </w:r>
      <w:r w:rsidRPr="00597D3A">
        <w:rPr>
          <w:rFonts w:ascii="Times New Roman" w:hAnsi="Times New Roman" w:cs="Times New Roman"/>
          <w:sz w:val="28"/>
          <w:szCs w:val="28"/>
          <w:lang w:val="en-US"/>
        </w:rPr>
        <w:t>e</w:t>
      </w:r>
      <w:r w:rsidRPr="00597D3A">
        <w:rPr>
          <w:rFonts w:ascii="Times New Roman" w:hAnsi="Times New Roman" w:cs="Times New Roman"/>
          <w:sz w:val="28"/>
          <w:szCs w:val="28"/>
        </w:rPr>
        <w:t>), провел Денежные выплаты как минимум на эквивалентную сумму в кыргызских сомах.</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3. Помимо выполнения требований, указанных выше в Части </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.1 (</w:t>
      </w:r>
      <w:r w:rsidRPr="00597D3A">
        <w:rPr>
          <w:rFonts w:ascii="Times New Roman" w:hAnsi="Times New Roman" w:cs="Times New Roman"/>
          <w:sz w:val="28"/>
          <w:szCs w:val="28"/>
          <w:lang w:val="en-US"/>
        </w:rPr>
        <w:t>d</w:t>
      </w:r>
      <w:r w:rsidRPr="00597D3A">
        <w:rPr>
          <w:rFonts w:ascii="Times New Roman" w:hAnsi="Times New Roman" w:cs="Times New Roman"/>
          <w:sz w:val="28"/>
          <w:szCs w:val="28"/>
        </w:rPr>
        <w:t>) настоящего Раздела, выплаты, сделанные Социальным фондом в связи с выплатами по социальному страхованию в рамках Категории (4), должны возмещаться Получателю в соответствии со следующими условиями</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до суммы в 8 000 000 долларов США в эквиваленте – после того как, начиная с 1 апреля  2020 года, Социальный фонд два месяца подряд проводил выплаты по социальному страхованию как минимум на эквивалентную сумму в кыргызских сомах;</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до дополнительной суммы в 8 000 000 долларов США в эквиваленте – после того, как два месяца подряд после завершения периода, указанного выше в параграфе 2 (</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xml:space="preserve">), Социальный фонд два месяца подряд проводил выплаты по социальному страхованию как минимум на эквивалентную сумму в кыргызских сомах;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w:t>
      </w:r>
      <w:r w:rsidRPr="00597D3A">
        <w:rPr>
          <w:rFonts w:ascii="Times New Roman" w:hAnsi="Times New Roman" w:cs="Times New Roman"/>
          <w:sz w:val="28"/>
          <w:szCs w:val="28"/>
          <w:lang w:val="en-US"/>
        </w:rPr>
        <w:t>c</w:t>
      </w:r>
      <w:r w:rsidRPr="00597D3A">
        <w:rPr>
          <w:rFonts w:ascii="Times New Roman" w:hAnsi="Times New Roman" w:cs="Times New Roman"/>
          <w:sz w:val="28"/>
          <w:szCs w:val="28"/>
        </w:rPr>
        <w:t>) до дополнительной суммы в 8 000 000 долларов США в эквиваленте – после того, как два месяца подряд после завершения периода, указанного выше в параграфе 2 (</w:t>
      </w:r>
      <w:r w:rsidRPr="00597D3A">
        <w:rPr>
          <w:rFonts w:ascii="Times New Roman" w:hAnsi="Times New Roman" w:cs="Times New Roman"/>
          <w:sz w:val="28"/>
          <w:szCs w:val="28"/>
          <w:lang w:val="en-US"/>
        </w:rPr>
        <w:t>b</w:t>
      </w:r>
      <w:r w:rsidRPr="00597D3A">
        <w:rPr>
          <w:rFonts w:ascii="Times New Roman" w:hAnsi="Times New Roman" w:cs="Times New Roman"/>
          <w:sz w:val="28"/>
          <w:szCs w:val="28"/>
        </w:rPr>
        <w:t xml:space="preserve">), Социальный фонд два месяца подряд проводил выплаты по социальному страхованию как минимум на эквивалентную сумму в кыргызских сомах. </w:t>
      </w:r>
    </w:p>
    <w:p w:rsidR="00E5643F" w:rsidRPr="00597D3A" w:rsidRDefault="00E5643F" w:rsidP="00E5643F">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4. Дата окончания срока действия соглашения: 30 июня 2024 года.</w:t>
      </w:r>
    </w:p>
    <w:p w:rsidR="00E5643F" w:rsidRPr="00597D3A" w:rsidRDefault="00E5643F" w:rsidP="00E5643F">
      <w:pPr>
        <w:spacing w:after="0" w:line="240" w:lineRule="auto"/>
        <w:jc w:val="center"/>
        <w:rPr>
          <w:rFonts w:ascii="Times New Roman" w:eastAsia="Times New Roman" w:hAnsi="Times New Roman" w:cs="Times New Roman"/>
          <w:sz w:val="28"/>
          <w:szCs w:val="28"/>
          <w:highlight w:val="green"/>
        </w:rPr>
      </w:pPr>
    </w:p>
    <w:p w:rsidR="008843FD" w:rsidRPr="00597D3A" w:rsidRDefault="00225668" w:rsidP="008843FD">
      <w:pPr>
        <w:spacing w:after="240" w:line="240" w:lineRule="auto"/>
        <w:jc w:val="right"/>
        <w:rPr>
          <w:rFonts w:ascii="Times New Roman" w:eastAsia="Times New Roman" w:hAnsi="Times New Roman" w:cs="Times New Roman"/>
          <w:b/>
          <w:sz w:val="28"/>
          <w:szCs w:val="28"/>
        </w:rPr>
      </w:pPr>
      <w:r w:rsidRPr="00225668">
        <w:rPr>
          <w:rFonts w:ascii="Times New Roman" w:eastAsia="Times New Roman" w:hAnsi="Times New Roman" w:cs="Times New Roman"/>
          <w:sz w:val="24"/>
          <w:szCs w:val="24"/>
        </w:rPr>
        <w:br w:type="page"/>
      </w:r>
      <w:r w:rsidR="008843FD" w:rsidRPr="00597D3A">
        <w:rPr>
          <w:rFonts w:ascii="Times New Roman" w:eastAsia="Times New Roman" w:hAnsi="Times New Roman" w:cs="Times New Roman"/>
          <w:b/>
          <w:bCs/>
          <w:sz w:val="28"/>
          <w:szCs w:val="28"/>
        </w:rPr>
        <w:lastRenderedPageBreak/>
        <w:t>Приложение 2</w:t>
      </w:r>
      <w:r w:rsidR="008843FD" w:rsidRPr="00597D3A">
        <w:rPr>
          <w:rFonts w:ascii="Times New Roman" w:eastAsia="Times New Roman" w:hAnsi="Times New Roman" w:cs="Times New Roman"/>
          <w:b/>
          <w:bCs/>
          <w:sz w:val="28"/>
          <w:szCs w:val="28"/>
        </w:rPr>
        <w:br/>
        <w:t>к проекту Соглашения</w:t>
      </w:r>
      <w:r w:rsidR="008843FD" w:rsidRPr="00597D3A">
        <w:rPr>
          <w:rFonts w:ascii="Times New Roman" w:eastAsia="Times New Roman" w:hAnsi="Times New Roman" w:cs="Times New Roman"/>
          <w:b/>
          <w:sz w:val="28"/>
          <w:szCs w:val="28"/>
        </w:rPr>
        <w:t xml:space="preserve"> </w:t>
      </w:r>
    </w:p>
    <w:p w:rsidR="00225668" w:rsidRPr="00597D3A" w:rsidRDefault="00225668" w:rsidP="00225668">
      <w:pPr>
        <w:spacing w:after="240" w:line="240" w:lineRule="auto"/>
        <w:jc w:val="center"/>
        <w:rPr>
          <w:rFonts w:ascii="Times New Roman" w:eastAsia="Times New Roman" w:hAnsi="Times New Roman" w:cs="Times New Roman"/>
          <w:b/>
          <w:sz w:val="28"/>
          <w:szCs w:val="28"/>
        </w:rPr>
      </w:pPr>
      <w:r w:rsidRPr="00597D3A">
        <w:rPr>
          <w:rFonts w:ascii="Times New Roman" w:eastAsia="Times New Roman" w:hAnsi="Times New Roman" w:cs="Times New Roman"/>
          <w:b/>
          <w:sz w:val="28"/>
          <w:szCs w:val="28"/>
        </w:rPr>
        <w:t>График погашения</w:t>
      </w:r>
    </w:p>
    <w:p w:rsidR="00225668" w:rsidRPr="00597D3A" w:rsidRDefault="00225668" w:rsidP="00225668">
      <w:pPr>
        <w:spacing w:after="0" w:line="240" w:lineRule="auto"/>
        <w:jc w:val="center"/>
        <w:rPr>
          <w:rFonts w:ascii="Times New Roman" w:eastAsia="Times New Roman" w:hAnsi="Times New Roman" w:cs="Times New Roman"/>
          <w:b/>
          <w:i/>
          <w:color w:val="0000FF"/>
          <w:sz w:val="28"/>
          <w:szCs w:val="28"/>
        </w:rPr>
      </w:pPr>
    </w:p>
    <w:p w:rsidR="00225668" w:rsidRPr="00597D3A" w:rsidRDefault="00225668" w:rsidP="00225668">
      <w:pPr>
        <w:spacing w:after="240" w:line="240" w:lineRule="auto"/>
        <w:jc w:val="center"/>
        <w:rPr>
          <w:rFonts w:ascii="Times New Roman" w:eastAsia="Times New Roman" w:hAnsi="Times New Roman" w:cs="Times New Roman"/>
          <w:b/>
          <w:i/>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678"/>
      </w:tblGrid>
      <w:tr w:rsidR="00225668" w:rsidRPr="00597D3A" w:rsidTr="00670E44">
        <w:tc>
          <w:tcPr>
            <w:tcW w:w="4678" w:type="dxa"/>
            <w:tcBorders>
              <w:top w:val="single" w:sz="4" w:space="0" w:color="auto"/>
              <w:left w:val="single" w:sz="4" w:space="0" w:color="auto"/>
              <w:bottom w:val="single" w:sz="4" w:space="0" w:color="auto"/>
              <w:right w:val="single" w:sz="4" w:space="0" w:color="auto"/>
            </w:tcBorders>
          </w:tcPr>
          <w:p w:rsidR="00225668" w:rsidRPr="00597D3A" w:rsidRDefault="00225668" w:rsidP="00225668">
            <w:pPr>
              <w:spacing w:after="0" w:line="240" w:lineRule="auto"/>
              <w:jc w:val="center"/>
              <w:rPr>
                <w:rFonts w:ascii="Times New Roman" w:eastAsia="Times New Roman" w:hAnsi="Times New Roman" w:cs="Times New Roman"/>
                <w:b/>
                <w:sz w:val="28"/>
                <w:szCs w:val="28"/>
              </w:rPr>
            </w:pPr>
          </w:p>
          <w:p w:rsidR="00225668" w:rsidRPr="00597D3A" w:rsidRDefault="00225668" w:rsidP="00225668">
            <w:pPr>
              <w:spacing w:after="0" w:line="240" w:lineRule="auto"/>
              <w:jc w:val="center"/>
              <w:rPr>
                <w:rFonts w:ascii="Times New Roman" w:eastAsia="Times New Roman" w:hAnsi="Times New Roman" w:cs="Times New Roman"/>
                <w:b/>
                <w:sz w:val="28"/>
                <w:szCs w:val="28"/>
                <w:lang w:val="en-US"/>
              </w:rPr>
            </w:pPr>
            <w:r w:rsidRPr="00597D3A">
              <w:rPr>
                <w:rFonts w:ascii="Times New Roman" w:eastAsia="Times New Roman" w:hAnsi="Times New Roman" w:cs="Times New Roman"/>
                <w:b/>
                <w:sz w:val="28"/>
                <w:szCs w:val="28"/>
              </w:rPr>
              <w:t>Срок платежа</w:t>
            </w:r>
          </w:p>
        </w:tc>
        <w:tc>
          <w:tcPr>
            <w:tcW w:w="4678" w:type="dxa"/>
            <w:tcBorders>
              <w:top w:val="single" w:sz="4" w:space="0" w:color="auto"/>
              <w:left w:val="single" w:sz="4" w:space="0" w:color="auto"/>
              <w:bottom w:val="single" w:sz="4" w:space="0" w:color="auto"/>
              <w:right w:val="single" w:sz="4" w:space="0" w:color="auto"/>
            </w:tcBorders>
          </w:tcPr>
          <w:p w:rsidR="00225668" w:rsidRPr="00597D3A" w:rsidRDefault="00225668" w:rsidP="00225668">
            <w:pPr>
              <w:spacing w:after="0" w:line="240" w:lineRule="auto"/>
              <w:jc w:val="center"/>
              <w:rPr>
                <w:rFonts w:ascii="Times New Roman" w:eastAsia="Times New Roman" w:hAnsi="Times New Roman" w:cs="Times New Roman"/>
                <w:b/>
                <w:sz w:val="28"/>
                <w:szCs w:val="28"/>
              </w:rPr>
            </w:pPr>
            <w:r w:rsidRPr="00597D3A">
              <w:rPr>
                <w:rFonts w:ascii="Times New Roman" w:eastAsia="Times New Roman" w:hAnsi="Times New Roman" w:cs="Times New Roman"/>
                <w:b/>
                <w:sz w:val="28"/>
                <w:szCs w:val="28"/>
              </w:rPr>
              <w:t>Основная сумма возвратного кредита</w:t>
            </w:r>
          </w:p>
          <w:p w:rsidR="00225668" w:rsidRPr="00597D3A" w:rsidRDefault="00225668" w:rsidP="00225668">
            <w:pPr>
              <w:spacing w:after="0" w:line="240" w:lineRule="auto"/>
              <w:jc w:val="center"/>
              <w:rPr>
                <w:rFonts w:ascii="Times New Roman" w:eastAsia="Times New Roman" w:hAnsi="Times New Roman" w:cs="Times New Roman"/>
                <w:b/>
                <w:sz w:val="28"/>
                <w:szCs w:val="28"/>
              </w:rPr>
            </w:pPr>
            <w:r w:rsidRPr="00597D3A">
              <w:rPr>
                <w:rFonts w:ascii="Times New Roman" w:eastAsia="Times New Roman" w:hAnsi="Times New Roman" w:cs="Times New Roman"/>
                <w:b/>
                <w:sz w:val="28"/>
                <w:szCs w:val="28"/>
              </w:rPr>
              <w:t>(в процентах)*</w:t>
            </w:r>
          </w:p>
        </w:tc>
      </w:tr>
      <w:tr w:rsidR="00225668" w:rsidRPr="00597D3A" w:rsidTr="00670E44">
        <w:tc>
          <w:tcPr>
            <w:tcW w:w="4678" w:type="dxa"/>
            <w:tcBorders>
              <w:top w:val="single" w:sz="4" w:space="0" w:color="auto"/>
              <w:left w:val="single" w:sz="4" w:space="0" w:color="auto"/>
              <w:bottom w:val="single" w:sz="4" w:space="0" w:color="auto"/>
              <w:right w:val="single" w:sz="4" w:space="0" w:color="auto"/>
            </w:tcBorders>
          </w:tcPr>
          <w:p w:rsidR="00225668" w:rsidRPr="00597D3A" w:rsidRDefault="00225668" w:rsidP="00225668">
            <w:pPr>
              <w:spacing w:after="0" w:line="240" w:lineRule="auto"/>
              <w:rPr>
                <w:rFonts w:ascii="Times New Roman" w:eastAsia="Times New Roman" w:hAnsi="Times New Roman" w:cs="Times New Roman"/>
                <w:bCs/>
                <w:sz w:val="28"/>
                <w:szCs w:val="28"/>
              </w:rPr>
            </w:pPr>
          </w:p>
          <w:p w:rsidR="00225668" w:rsidRPr="00597D3A" w:rsidRDefault="00225668" w:rsidP="00225668">
            <w:pPr>
              <w:spacing w:after="0" w:line="240" w:lineRule="auto"/>
              <w:rPr>
                <w:rFonts w:ascii="Times New Roman" w:eastAsia="Times New Roman" w:hAnsi="Times New Roman" w:cs="Times New Roman"/>
                <w:bCs/>
                <w:sz w:val="28"/>
                <w:szCs w:val="28"/>
              </w:rPr>
            </w:pPr>
            <w:r w:rsidRPr="00597D3A">
              <w:rPr>
                <w:rFonts w:ascii="Times New Roman" w:eastAsia="Times New Roman" w:hAnsi="Times New Roman" w:cs="Times New Roman"/>
                <w:bCs/>
                <w:sz w:val="28"/>
                <w:szCs w:val="28"/>
              </w:rPr>
              <w:t>Каждого 15 февраля и 15 августа, начиная с 15 августа</w:t>
            </w:r>
            <w:r w:rsidRPr="00597D3A" w:rsidDel="003E7133">
              <w:rPr>
                <w:rFonts w:ascii="Times New Roman" w:eastAsia="Times New Roman" w:hAnsi="Times New Roman" w:cs="Times New Roman"/>
                <w:bCs/>
                <w:sz w:val="28"/>
                <w:szCs w:val="28"/>
              </w:rPr>
              <w:t xml:space="preserve"> </w:t>
            </w:r>
            <w:r w:rsidRPr="00597D3A">
              <w:rPr>
                <w:rFonts w:ascii="Times New Roman" w:eastAsia="Times New Roman" w:hAnsi="Times New Roman" w:cs="Times New Roman"/>
                <w:bCs/>
                <w:sz w:val="28"/>
                <w:szCs w:val="28"/>
              </w:rPr>
              <w:t xml:space="preserve">2026 г. до 15 февраля 2058 г. включительно. </w:t>
            </w:r>
          </w:p>
          <w:p w:rsidR="00225668" w:rsidRPr="00597D3A" w:rsidRDefault="00225668" w:rsidP="00225668">
            <w:pPr>
              <w:spacing w:after="0" w:line="240" w:lineRule="auto"/>
              <w:rPr>
                <w:rFonts w:ascii="Times New Roman" w:eastAsia="Times New Roman" w:hAnsi="Times New Roman" w:cs="Times New Roman"/>
                <w:bCs/>
                <w:sz w:val="28"/>
                <w:szCs w:val="28"/>
              </w:rPr>
            </w:pPr>
          </w:p>
        </w:tc>
        <w:tc>
          <w:tcPr>
            <w:tcW w:w="4678" w:type="dxa"/>
            <w:tcBorders>
              <w:top w:val="single" w:sz="4" w:space="0" w:color="auto"/>
              <w:left w:val="single" w:sz="4" w:space="0" w:color="auto"/>
              <w:bottom w:val="single" w:sz="4" w:space="0" w:color="auto"/>
              <w:right w:val="single" w:sz="4" w:space="0" w:color="auto"/>
            </w:tcBorders>
          </w:tcPr>
          <w:p w:rsidR="00225668" w:rsidRPr="00597D3A" w:rsidRDefault="00225668" w:rsidP="00225668">
            <w:pPr>
              <w:spacing w:after="0" w:line="240" w:lineRule="auto"/>
              <w:jc w:val="center"/>
              <w:rPr>
                <w:rFonts w:ascii="Times New Roman" w:eastAsia="Times New Roman" w:hAnsi="Times New Roman" w:cs="Times New Roman"/>
                <w:b/>
                <w:sz w:val="28"/>
                <w:szCs w:val="28"/>
              </w:rPr>
            </w:pPr>
          </w:p>
          <w:p w:rsidR="00225668" w:rsidRPr="00597D3A" w:rsidRDefault="00225668" w:rsidP="00225668">
            <w:pPr>
              <w:spacing w:after="0" w:line="240" w:lineRule="auto"/>
              <w:jc w:val="center"/>
              <w:rPr>
                <w:rFonts w:ascii="Times New Roman" w:eastAsia="Times New Roman" w:hAnsi="Times New Roman" w:cs="Times New Roman"/>
                <w:b/>
                <w:sz w:val="28"/>
                <w:szCs w:val="28"/>
              </w:rPr>
            </w:pPr>
            <w:r w:rsidRPr="00597D3A">
              <w:rPr>
                <w:rFonts w:ascii="Times New Roman" w:eastAsia="Times New Roman" w:hAnsi="Times New Roman" w:cs="Times New Roman"/>
                <w:b/>
                <w:sz w:val="28"/>
                <w:szCs w:val="28"/>
              </w:rPr>
              <w:t>1,5625%</w:t>
            </w:r>
          </w:p>
        </w:tc>
      </w:tr>
    </w:tbl>
    <w:p w:rsidR="00225668" w:rsidRPr="00597D3A" w:rsidRDefault="00225668" w:rsidP="00225668">
      <w:pPr>
        <w:spacing w:after="0" w:line="240" w:lineRule="auto"/>
        <w:rPr>
          <w:rFonts w:ascii="Times New Roman" w:eastAsia="Times New Roman" w:hAnsi="Times New Roman" w:cs="Times New Roman"/>
          <w:b/>
          <w:i/>
          <w:sz w:val="28"/>
          <w:szCs w:val="28"/>
        </w:rPr>
      </w:pPr>
    </w:p>
    <w:p w:rsidR="00225668" w:rsidRPr="00597D3A" w:rsidRDefault="00225668" w:rsidP="00225668">
      <w:pPr>
        <w:spacing w:after="0" w:line="240" w:lineRule="auto"/>
        <w:jc w:val="center"/>
        <w:rPr>
          <w:rFonts w:ascii="Times New Roman" w:eastAsia="Times New Roman" w:hAnsi="Times New Roman" w:cs="Times New Roman"/>
          <w:b/>
          <w:i/>
          <w:color w:val="0000FF"/>
          <w:sz w:val="28"/>
          <w:szCs w:val="28"/>
        </w:rPr>
      </w:pPr>
    </w:p>
    <w:p w:rsidR="00225668" w:rsidRPr="00597D3A" w:rsidRDefault="00673D44" w:rsidP="00673D44">
      <w:pPr>
        <w:tabs>
          <w:tab w:val="left" w:pos="720"/>
        </w:tabs>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225668" w:rsidRPr="00597D3A">
        <w:rPr>
          <w:rFonts w:ascii="Times New Roman" w:eastAsia="Times New Roman" w:hAnsi="Times New Roman" w:cs="Times New Roman"/>
          <w:sz w:val="28"/>
          <w:szCs w:val="28"/>
        </w:rPr>
        <w:t>Проценты означают процент от основной суммы кредита, который необходимо выплатить, за исключением случаев, когда в соответствии с Разделом 3.05 (</w:t>
      </w:r>
      <w:r w:rsidR="00225668" w:rsidRPr="00597D3A">
        <w:rPr>
          <w:rFonts w:ascii="Times New Roman" w:eastAsia="Times New Roman" w:hAnsi="Times New Roman" w:cs="Times New Roman"/>
          <w:sz w:val="28"/>
          <w:szCs w:val="28"/>
          <w:lang w:val="en-US"/>
        </w:rPr>
        <w:t>b</w:t>
      </w:r>
      <w:r w:rsidR="00225668" w:rsidRPr="00597D3A">
        <w:rPr>
          <w:rFonts w:ascii="Times New Roman" w:eastAsia="Times New Roman" w:hAnsi="Times New Roman" w:cs="Times New Roman"/>
          <w:sz w:val="28"/>
          <w:szCs w:val="28"/>
        </w:rPr>
        <w:t xml:space="preserve">) Общих условий Ассоциация устанавливает другое требование. </w:t>
      </w:r>
    </w:p>
    <w:p w:rsidR="00225668" w:rsidRPr="00597D3A" w:rsidRDefault="00225668" w:rsidP="00225668">
      <w:pPr>
        <w:tabs>
          <w:tab w:val="left" w:pos="720"/>
        </w:tabs>
        <w:spacing w:after="0" w:line="240" w:lineRule="auto"/>
        <w:jc w:val="both"/>
        <w:rPr>
          <w:rFonts w:ascii="Times New Roman" w:eastAsia="Times New Roman" w:hAnsi="Times New Roman" w:cs="Times New Roman"/>
          <w:sz w:val="28"/>
          <w:szCs w:val="28"/>
        </w:rPr>
      </w:pPr>
    </w:p>
    <w:p w:rsidR="00225668" w:rsidRPr="00225668" w:rsidRDefault="00225668" w:rsidP="00225668">
      <w:pPr>
        <w:spacing w:after="0" w:line="240" w:lineRule="auto"/>
        <w:rPr>
          <w:rFonts w:ascii="Times New Roman" w:eastAsia="Times New Roman" w:hAnsi="Times New Roman" w:cs="Times New Roman"/>
          <w:sz w:val="24"/>
          <w:szCs w:val="24"/>
        </w:rPr>
      </w:pPr>
      <w:r w:rsidRPr="00225668">
        <w:rPr>
          <w:rFonts w:ascii="Times New Roman" w:eastAsia="Times New Roman" w:hAnsi="Times New Roman" w:cs="Times New Roman"/>
          <w:sz w:val="24"/>
          <w:szCs w:val="24"/>
        </w:rPr>
        <w:br w:type="page"/>
      </w:r>
    </w:p>
    <w:p w:rsidR="00E5643F" w:rsidRPr="00597D3A" w:rsidRDefault="00E5643F" w:rsidP="00E5643F">
      <w:pPr>
        <w:spacing w:after="0" w:line="240" w:lineRule="auto"/>
        <w:jc w:val="center"/>
        <w:rPr>
          <w:rFonts w:ascii="Times New Roman" w:hAnsi="Times New Roman" w:cs="Times New Roman"/>
          <w:b/>
          <w:sz w:val="28"/>
          <w:szCs w:val="28"/>
        </w:rPr>
      </w:pPr>
      <w:r w:rsidRPr="00597D3A">
        <w:rPr>
          <w:rFonts w:ascii="Times New Roman" w:hAnsi="Times New Roman" w:cs="Times New Roman"/>
          <w:b/>
          <w:sz w:val="28"/>
          <w:szCs w:val="28"/>
        </w:rPr>
        <w:lastRenderedPageBreak/>
        <w:t>ДОПОЛНЕНИЕ</w:t>
      </w:r>
    </w:p>
    <w:p w:rsidR="00E5643F" w:rsidRPr="00597D3A" w:rsidRDefault="00E5643F" w:rsidP="00E5643F">
      <w:pPr>
        <w:spacing w:after="0" w:line="240" w:lineRule="auto"/>
        <w:jc w:val="center"/>
        <w:rPr>
          <w:rFonts w:ascii="Times New Roman" w:hAnsi="Times New Roman" w:cs="Times New Roman"/>
          <w:b/>
          <w:sz w:val="28"/>
          <w:szCs w:val="28"/>
          <w:u w:val="single"/>
        </w:rPr>
      </w:pPr>
      <w:r w:rsidRPr="00597D3A">
        <w:rPr>
          <w:rFonts w:ascii="Times New Roman" w:hAnsi="Times New Roman" w:cs="Times New Roman"/>
          <w:b/>
          <w:sz w:val="28"/>
          <w:szCs w:val="28"/>
          <w:u w:val="single"/>
        </w:rPr>
        <w:t>Определения</w:t>
      </w:r>
    </w:p>
    <w:p w:rsidR="00E5643F" w:rsidRPr="00597D3A" w:rsidRDefault="00E5643F" w:rsidP="00E5643F">
      <w:pPr>
        <w:spacing w:after="0" w:line="240" w:lineRule="auto"/>
        <w:jc w:val="center"/>
        <w:rPr>
          <w:rFonts w:ascii="Times New Roman" w:hAnsi="Times New Roman" w:cs="Times New Roman"/>
          <w:b/>
          <w:sz w:val="28"/>
          <w:szCs w:val="28"/>
        </w:rPr>
      </w:pPr>
    </w:p>
    <w:p w:rsidR="00E5643F" w:rsidRPr="00597D3A" w:rsidRDefault="00E5643F" w:rsidP="00673D44">
      <w:pPr>
        <w:spacing w:after="0" w:line="240" w:lineRule="auto"/>
        <w:ind w:firstLine="709"/>
        <w:jc w:val="both"/>
        <w:rPr>
          <w:rFonts w:ascii="Times New Roman" w:hAnsi="Times New Roman" w:cs="Times New Roman"/>
          <w:sz w:val="28"/>
          <w:szCs w:val="28"/>
        </w:rPr>
      </w:pPr>
      <w:r w:rsidRPr="00597D3A">
        <w:rPr>
          <w:rFonts w:ascii="Times New Roman" w:hAnsi="Times New Roman" w:cs="Times New Roman"/>
          <w:sz w:val="28"/>
          <w:szCs w:val="28"/>
        </w:rPr>
        <w:t xml:space="preserve">1. «Антикоррупционное руководство» применительно к параграфу 5 Дополнения к Общим условиям означает «Руководство по предотвращению и борьбе с мошенничеством и коррупцией в рамках проектов, финансируемых с помощью кредитов МБРР и кредитов и грантов МАР» принятое 15 октября 2006 года и пересмотренное в январе 2011 года и 1 июля 2016 года. </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2. «Денежная выплата» означает любую денежную выплату, которая должна быть сделана или уже сделана из средств Финансирования Отвечающему требованиям бенефициару в соответствии с Частью 1.1 Проекта в соответствии с критериями, установленными в программе УБК (включая временные компенсационные выплаты) и в «</w:t>
      </w:r>
      <w:proofErr w:type="spellStart"/>
      <w:r w:rsidRPr="00597D3A">
        <w:rPr>
          <w:rFonts w:ascii="Times New Roman" w:hAnsi="Times New Roman" w:cs="Times New Roman"/>
          <w:sz w:val="28"/>
          <w:szCs w:val="28"/>
        </w:rPr>
        <w:t>Подруководстве</w:t>
      </w:r>
      <w:proofErr w:type="spellEnd"/>
      <w:r w:rsidRPr="00597D3A">
        <w:rPr>
          <w:rFonts w:ascii="Times New Roman" w:hAnsi="Times New Roman" w:cs="Times New Roman"/>
          <w:sz w:val="28"/>
          <w:szCs w:val="28"/>
        </w:rPr>
        <w:t xml:space="preserve"> для Части 1.1».</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3. «Категория» означает категорию, предусмотренную в таблице, которая приводится в Разделе </w:t>
      </w:r>
      <w:r w:rsidRPr="00597D3A">
        <w:rPr>
          <w:rFonts w:ascii="Times New Roman" w:hAnsi="Times New Roman" w:cs="Times New Roman"/>
          <w:sz w:val="28"/>
          <w:szCs w:val="28"/>
          <w:lang w:val="en-US"/>
        </w:rPr>
        <w:t>III</w:t>
      </w:r>
      <w:r w:rsidRPr="00597D3A">
        <w:rPr>
          <w:rFonts w:ascii="Times New Roman" w:hAnsi="Times New Roman" w:cs="Times New Roman"/>
          <w:sz w:val="28"/>
          <w:szCs w:val="28"/>
        </w:rPr>
        <w:t>.</w:t>
      </w:r>
      <w:r w:rsidRPr="00597D3A">
        <w:rPr>
          <w:rFonts w:ascii="Times New Roman" w:hAnsi="Times New Roman" w:cs="Times New Roman"/>
          <w:sz w:val="28"/>
          <w:szCs w:val="28"/>
          <w:lang w:val="en-US"/>
        </w:rPr>
        <w:t>A</w:t>
      </w:r>
      <w:r w:rsidRPr="00597D3A">
        <w:rPr>
          <w:rFonts w:ascii="Times New Roman" w:hAnsi="Times New Roman" w:cs="Times New Roman"/>
          <w:sz w:val="28"/>
          <w:szCs w:val="28"/>
        </w:rPr>
        <w:t xml:space="preserve"> Приложения 2 к настоящему Соглашению.</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4. «Руководство по КОРЧС» означает «Руководство по оперативному реагированию на чрезвычайные ситуации», которое будет подготовлено Получателем в рамках Части 4 и станет частью «Операционного руководства Проекта».</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5. «Компонент по оперативному реагированию на чрезвычайные ситуации» или «КОРЧС», означает Часть 4 Проекта.</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6. «</w:t>
      </w:r>
      <w:r w:rsidRPr="00597D3A">
        <w:rPr>
          <w:rFonts w:ascii="Times New Roman" w:hAnsi="Times New Roman" w:cs="Times New Roman"/>
          <w:sz w:val="28"/>
          <w:szCs w:val="28"/>
          <w:lang w:val="en-US"/>
        </w:rPr>
        <w:t>COVID</w:t>
      </w:r>
      <w:r w:rsidRPr="00597D3A">
        <w:rPr>
          <w:rFonts w:ascii="Times New Roman" w:hAnsi="Times New Roman" w:cs="Times New Roman"/>
          <w:sz w:val="28"/>
          <w:szCs w:val="28"/>
        </w:rPr>
        <w:t xml:space="preserve">-19» означает </w:t>
      </w:r>
      <w:proofErr w:type="spellStart"/>
      <w:r w:rsidRPr="00597D3A">
        <w:rPr>
          <w:rFonts w:ascii="Times New Roman" w:hAnsi="Times New Roman" w:cs="Times New Roman"/>
          <w:sz w:val="28"/>
          <w:szCs w:val="28"/>
        </w:rPr>
        <w:t>коронавирусную</w:t>
      </w:r>
      <w:proofErr w:type="spellEnd"/>
      <w:r w:rsidRPr="00597D3A">
        <w:rPr>
          <w:rFonts w:ascii="Times New Roman" w:hAnsi="Times New Roman" w:cs="Times New Roman"/>
          <w:sz w:val="28"/>
          <w:szCs w:val="28"/>
        </w:rPr>
        <w:t xml:space="preserve"> инфекцию, вызываемую новым типом </w:t>
      </w:r>
      <w:proofErr w:type="spellStart"/>
      <w:r w:rsidRPr="00597D3A">
        <w:rPr>
          <w:rFonts w:ascii="Times New Roman" w:hAnsi="Times New Roman" w:cs="Times New Roman"/>
          <w:sz w:val="28"/>
          <w:szCs w:val="28"/>
        </w:rPr>
        <w:t>коронавируса</w:t>
      </w:r>
      <w:proofErr w:type="spellEnd"/>
      <w:r w:rsidRPr="00597D3A">
        <w:rPr>
          <w:rFonts w:ascii="Times New Roman" w:hAnsi="Times New Roman" w:cs="Times New Roman"/>
          <w:sz w:val="28"/>
          <w:szCs w:val="28"/>
        </w:rPr>
        <w:t>, открытого в 2019 году (</w:t>
      </w:r>
      <w:r w:rsidRPr="00597D3A">
        <w:rPr>
          <w:rFonts w:ascii="Times New Roman" w:hAnsi="Times New Roman" w:cs="Times New Roman"/>
          <w:sz w:val="28"/>
          <w:szCs w:val="28"/>
          <w:lang w:val="en-US"/>
        </w:rPr>
        <w:t>SARS</w:t>
      </w:r>
      <w:r w:rsidRPr="00597D3A">
        <w:rPr>
          <w:rFonts w:ascii="Times New Roman" w:hAnsi="Times New Roman" w:cs="Times New Roman"/>
          <w:sz w:val="28"/>
          <w:szCs w:val="28"/>
        </w:rPr>
        <w:t>-</w:t>
      </w:r>
      <w:r w:rsidRPr="00597D3A">
        <w:rPr>
          <w:rFonts w:ascii="Times New Roman" w:hAnsi="Times New Roman" w:cs="Times New Roman"/>
          <w:sz w:val="28"/>
          <w:szCs w:val="28"/>
          <w:lang w:val="en-US"/>
        </w:rPr>
        <w:t>Co</w:t>
      </w:r>
      <w:r w:rsidRPr="00597D3A">
        <w:rPr>
          <w:rFonts w:ascii="Times New Roman" w:hAnsi="Times New Roman" w:cs="Times New Roman"/>
          <w:sz w:val="28"/>
          <w:szCs w:val="28"/>
        </w:rPr>
        <w:t xml:space="preserve"> </w:t>
      </w:r>
      <w:r w:rsidRPr="00597D3A">
        <w:rPr>
          <w:rFonts w:ascii="Times New Roman" w:hAnsi="Times New Roman" w:cs="Times New Roman"/>
          <w:sz w:val="28"/>
          <w:szCs w:val="28"/>
          <w:lang w:val="en-US"/>
        </w:rPr>
        <w:t>V</w:t>
      </w:r>
      <w:r w:rsidRPr="00597D3A">
        <w:rPr>
          <w:rFonts w:ascii="Times New Roman" w:hAnsi="Times New Roman" w:cs="Times New Roman"/>
          <w:sz w:val="28"/>
          <w:szCs w:val="28"/>
        </w:rPr>
        <w:t>-2).</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7. «Отвечающий требованиям бенефициар» означает:</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lang w:val="en-US"/>
        </w:rPr>
        <w:t>a</w:t>
      </w:r>
      <w:r w:rsidRPr="00597D3A">
        <w:rPr>
          <w:rFonts w:ascii="Times New Roman" w:hAnsi="Times New Roman" w:cs="Times New Roman"/>
          <w:sz w:val="28"/>
          <w:szCs w:val="28"/>
        </w:rPr>
        <w:t>) В отношении Части 1.1 – любое лицо, имеющее право на получение денежной выплаты;</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lang w:val="en-US"/>
        </w:rPr>
        <w:t>b</w:t>
      </w:r>
      <w:r w:rsidRPr="00597D3A">
        <w:rPr>
          <w:rFonts w:ascii="Times New Roman" w:hAnsi="Times New Roman" w:cs="Times New Roman"/>
          <w:sz w:val="28"/>
          <w:szCs w:val="28"/>
        </w:rPr>
        <w:t>) В отношении Части 1.2 – любое лицо, зарегистрированное в качестве безработного, имеющее право на Пособие по безработице;</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lang w:val="en-US"/>
        </w:rPr>
        <w:t>c</w:t>
      </w:r>
      <w:r w:rsidRPr="00597D3A">
        <w:rPr>
          <w:rFonts w:ascii="Times New Roman" w:hAnsi="Times New Roman" w:cs="Times New Roman"/>
          <w:sz w:val="28"/>
          <w:szCs w:val="28"/>
        </w:rPr>
        <w:t xml:space="preserve">) В отношении Части 1.3 – любое лицо, имеющее право на получение выплат по социальному страхованию; </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lang w:val="en-US"/>
        </w:rPr>
        <w:t>d</w:t>
      </w:r>
      <w:r w:rsidRPr="00597D3A">
        <w:rPr>
          <w:rFonts w:ascii="Times New Roman" w:hAnsi="Times New Roman" w:cs="Times New Roman"/>
          <w:sz w:val="28"/>
          <w:szCs w:val="28"/>
        </w:rPr>
        <w:t>) В отношении Части 2.2 (</w:t>
      </w:r>
      <w:r w:rsidRPr="00597D3A">
        <w:rPr>
          <w:rFonts w:ascii="Times New Roman" w:hAnsi="Times New Roman" w:cs="Times New Roman"/>
          <w:sz w:val="28"/>
          <w:szCs w:val="28"/>
          <w:lang w:val="en-US"/>
        </w:rPr>
        <w:t>c</w:t>
      </w:r>
      <w:r w:rsidRPr="00597D3A">
        <w:rPr>
          <w:rFonts w:ascii="Times New Roman" w:hAnsi="Times New Roman" w:cs="Times New Roman"/>
          <w:sz w:val="28"/>
          <w:szCs w:val="28"/>
        </w:rPr>
        <w:t>) – любое лицо, имеющее право на получение Инвестиционного финансирования;</w:t>
      </w:r>
    </w:p>
    <w:p w:rsidR="00E5643F" w:rsidRPr="00597D3A" w:rsidRDefault="00E5643F" w:rsidP="00CA7763">
      <w:pPr>
        <w:spacing w:after="0" w:line="240" w:lineRule="auto"/>
        <w:ind w:firstLine="708"/>
        <w:jc w:val="both"/>
        <w:rPr>
          <w:rFonts w:ascii="Times New Roman" w:hAnsi="Times New Roman" w:cs="Times New Roman"/>
          <w:sz w:val="28"/>
          <w:szCs w:val="28"/>
        </w:rPr>
      </w:pPr>
      <w:bookmarkStart w:id="15" w:name="_Hlk43615933"/>
      <w:r w:rsidRPr="00597D3A">
        <w:rPr>
          <w:rFonts w:ascii="Times New Roman" w:hAnsi="Times New Roman" w:cs="Times New Roman"/>
          <w:sz w:val="28"/>
          <w:szCs w:val="28"/>
        </w:rPr>
        <w:t xml:space="preserve">Все вышеперечисленные лица должны отвечать требованиям Операционного руководства проекта и, в зависимости от ситуации, «Дополнительного руководства для Части 1.1» и «Дополнительного руководства для Части 1.2». </w:t>
      </w:r>
    </w:p>
    <w:bookmarkEnd w:id="15"/>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8. «Кризис или Чрезвычайная ситуация, отвечающая заданным критериям» означает событие, которые было вызвано или, скорее всего, неизбежно вызовет для Получателя серьезные негативные экономические и/или социальные последствия, связанные со стихийным или техногенным кризисом или бедствием.</w:t>
      </w:r>
    </w:p>
    <w:p w:rsidR="00E5643F" w:rsidRPr="00597D3A" w:rsidRDefault="00E5643F" w:rsidP="00CA7763">
      <w:pPr>
        <w:spacing w:after="0" w:line="240" w:lineRule="auto"/>
        <w:ind w:firstLine="708"/>
        <w:jc w:val="both"/>
        <w:rPr>
          <w:rFonts w:ascii="Times New Roman" w:hAnsi="Times New Roman" w:cs="Times New Roman"/>
          <w:sz w:val="28"/>
          <w:szCs w:val="28"/>
        </w:rPr>
      </w:pPr>
      <w:bookmarkStart w:id="16" w:name="_Hlk43616301"/>
      <w:r w:rsidRPr="00597D3A">
        <w:rPr>
          <w:rFonts w:ascii="Times New Roman" w:hAnsi="Times New Roman" w:cs="Times New Roman"/>
          <w:sz w:val="28"/>
          <w:szCs w:val="28"/>
        </w:rPr>
        <w:lastRenderedPageBreak/>
        <w:t>9. «Расходы, связанные с чрезвычайной ситуацией, отвечающие заданным критериям» означают любые правомочные расходы на товары, работы, не-консалтинговые услуги, услуги консультантов, Тренинги и Операционные расходы, предусмотренные в «Руководстве по КОРЧС», которые соответствуют положениям Раздела I.</w:t>
      </w:r>
      <w:r w:rsidRPr="00597D3A">
        <w:rPr>
          <w:rFonts w:ascii="Times New Roman" w:hAnsi="Times New Roman" w:cs="Times New Roman"/>
          <w:sz w:val="28"/>
          <w:szCs w:val="28"/>
          <w:lang w:val="en-US"/>
        </w:rPr>
        <w:t>F</w:t>
      </w:r>
      <w:r w:rsidRPr="00597D3A">
        <w:rPr>
          <w:rFonts w:ascii="Times New Roman" w:hAnsi="Times New Roman" w:cs="Times New Roman"/>
          <w:sz w:val="28"/>
          <w:szCs w:val="28"/>
        </w:rPr>
        <w:t xml:space="preserve"> Приложения 2 к настоящему Соглашению и которые необходимы в рамках Части 4</w:t>
      </w:r>
      <w:bookmarkEnd w:id="16"/>
      <w:r w:rsidRPr="00597D3A">
        <w:rPr>
          <w:rFonts w:ascii="Times New Roman" w:hAnsi="Times New Roman" w:cs="Times New Roman"/>
          <w:sz w:val="28"/>
          <w:szCs w:val="28"/>
        </w:rPr>
        <w:t xml:space="preserve">. </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 xml:space="preserve">10. </w:t>
      </w:r>
      <w:bookmarkStart w:id="17" w:name="_Hlk530397957"/>
      <w:proofErr w:type="gramStart"/>
      <w:r w:rsidRPr="00597D3A">
        <w:rPr>
          <w:rFonts w:ascii="Times New Roman" w:hAnsi="Times New Roman" w:cs="Times New Roman"/>
          <w:sz w:val="28"/>
          <w:szCs w:val="28"/>
        </w:rPr>
        <w:t>«План экологических и социальных обязательств» или «ПСЭО» означает план экологических и социальных обязательств Проекта от 25 июня 2020 г., который может периодически пересматриваться в соответствии с содержащимися в нем положениями, и который предусматривает вещественные меры и мероприятия, которые Получатель должен выполнять самостоятельно либо проследить, чтобы их выполнил кто-то еще, чтобы устранить и смягчить потенциальные экологические и социальные риски и последствия</w:t>
      </w:r>
      <w:proofErr w:type="gramEnd"/>
      <w:r w:rsidRPr="00597D3A">
        <w:rPr>
          <w:rFonts w:ascii="Times New Roman" w:hAnsi="Times New Roman" w:cs="Times New Roman"/>
          <w:sz w:val="28"/>
          <w:szCs w:val="28"/>
        </w:rPr>
        <w:t xml:space="preserve"> Проекта; этот план включает в себя график реализации мер и мероприятий, описание институциональной структуры, штатное расписание и механизмы проведения тренингов, мониторинга и подачи отчетности, а также любые экологические и социальные инструменты, которые должны быть подготовлены в рамках плана. </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11. «Социально-экологические стандарты» или «СЭС» в совокупности означают: (</w:t>
      </w:r>
      <w:proofErr w:type="spellStart"/>
      <w:r w:rsidRPr="00597D3A">
        <w:rPr>
          <w:rFonts w:ascii="Times New Roman" w:hAnsi="Times New Roman" w:cs="Times New Roman"/>
          <w:sz w:val="28"/>
          <w:szCs w:val="28"/>
          <w:lang w:val="en-US"/>
        </w:rPr>
        <w:t>i</w:t>
      </w:r>
      <w:proofErr w:type="spellEnd"/>
      <w:r w:rsidRPr="00597D3A">
        <w:rPr>
          <w:rFonts w:ascii="Times New Roman" w:hAnsi="Times New Roman" w:cs="Times New Roman"/>
          <w:sz w:val="28"/>
          <w:szCs w:val="28"/>
        </w:rPr>
        <w:t>) «Социально-экологический стандарт 1: Оценка и управление социально-экологическими рисками и воздействиями»; (</w:t>
      </w:r>
      <w:r w:rsidRPr="00597D3A">
        <w:rPr>
          <w:rFonts w:ascii="Times New Roman" w:hAnsi="Times New Roman" w:cs="Times New Roman"/>
          <w:sz w:val="28"/>
          <w:szCs w:val="28"/>
          <w:lang w:val="en-US"/>
        </w:rPr>
        <w:t>ii</w:t>
      </w:r>
      <w:r w:rsidRPr="00597D3A">
        <w:rPr>
          <w:rFonts w:ascii="Times New Roman" w:hAnsi="Times New Roman" w:cs="Times New Roman"/>
          <w:sz w:val="28"/>
          <w:szCs w:val="28"/>
        </w:rPr>
        <w:t>) «Социально-экологический стандарт 2: Персонал и условия труда»; (</w:t>
      </w:r>
      <w:r w:rsidRPr="00597D3A">
        <w:rPr>
          <w:rFonts w:ascii="Times New Roman" w:hAnsi="Times New Roman" w:cs="Times New Roman"/>
          <w:sz w:val="28"/>
          <w:szCs w:val="28"/>
          <w:lang w:val="en-US"/>
        </w:rPr>
        <w:t>iii</w:t>
      </w:r>
      <w:r w:rsidRPr="00597D3A">
        <w:rPr>
          <w:rFonts w:ascii="Times New Roman" w:hAnsi="Times New Roman" w:cs="Times New Roman"/>
          <w:sz w:val="28"/>
          <w:szCs w:val="28"/>
        </w:rPr>
        <w:t>) «Социально-экологический стандарт 3: Эффективное использование ресурсов и предотвращение загрязнения окружающей среды»; (</w:t>
      </w:r>
      <w:r w:rsidRPr="00597D3A">
        <w:rPr>
          <w:rFonts w:ascii="Times New Roman" w:hAnsi="Times New Roman" w:cs="Times New Roman"/>
          <w:sz w:val="28"/>
          <w:szCs w:val="28"/>
          <w:lang w:val="en-US"/>
        </w:rPr>
        <w:t>iv</w:t>
      </w:r>
      <w:r w:rsidRPr="00597D3A">
        <w:rPr>
          <w:rFonts w:ascii="Times New Roman" w:hAnsi="Times New Roman" w:cs="Times New Roman"/>
          <w:sz w:val="28"/>
          <w:szCs w:val="28"/>
        </w:rPr>
        <w:t>) «Социально-экологический стандарт 4: Обеспечение безопасности и здоровья населения»; (</w:t>
      </w:r>
      <w:r w:rsidRPr="00597D3A">
        <w:rPr>
          <w:rFonts w:ascii="Times New Roman" w:hAnsi="Times New Roman" w:cs="Times New Roman"/>
          <w:sz w:val="28"/>
          <w:szCs w:val="28"/>
          <w:lang w:val="en-US"/>
        </w:rPr>
        <w:t>v</w:t>
      </w:r>
      <w:r w:rsidRPr="00597D3A">
        <w:rPr>
          <w:rFonts w:ascii="Times New Roman" w:hAnsi="Times New Roman" w:cs="Times New Roman"/>
          <w:sz w:val="28"/>
          <w:szCs w:val="28"/>
        </w:rPr>
        <w:t>) «Социально-экологический стандарт 5: Отчуждение земель, ограничение землепользования и вынужденное переселение»; (</w:t>
      </w:r>
      <w:r w:rsidRPr="00597D3A">
        <w:rPr>
          <w:rFonts w:ascii="Times New Roman" w:hAnsi="Times New Roman" w:cs="Times New Roman"/>
          <w:sz w:val="28"/>
          <w:szCs w:val="28"/>
          <w:lang w:val="en-US"/>
        </w:rPr>
        <w:t>vi</w:t>
      </w:r>
      <w:r w:rsidRPr="00597D3A">
        <w:rPr>
          <w:rFonts w:ascii="Times New Roman" w:hAnsi="Times New Roman" w:cs="Times New Roman"/>
          <w:sz w:val="28"/>
          <w:szCs w:val="28"/>
        </w:rPr>
        <w:t>) «Социально-экологический стандарт 6: Сохранение биологического разнообразия и устойчивое управление живыми природными ресурсами»; (</w:t>
      </w:r>
      <w:r w:rsidRPr="00597D3A">
        <w:rPr>
          <w:rFonts w:ascii="Times New Roman" w:hAnsi="Times New Roman" w:cs="Times New Roman"/>
          <w:sz w:val="28"/>
          <w:szCs w:val="28"/>
          <w:lang w:val="en-US"/>
        </w:rPr>
        <w:t>vii</w:t>
      </w:r>
      <w:r w:rsidRPr="00597D3A">
        <w:rPr>
          <w:rFonts w:ascii="Times New Roman" w:hAnsi="Times New Roman" w:cs="Times New Roman"/>
          <w:sz w:val="28"/>
          <w:szCs w:val="28"/>
        </w:rPr>
        <w:t>) «Социально-экологический стандарт 7: Коренные народы/исторически незащищенные традиционные местные общины стран Африки к югу от Сахары»; (</w:t>
      </w:r>
      <w:r w:rsidRPr="00597D3A">
        <w:rPr>
          <w:rFonts w:ascii="Times New Roman" w:hAnsi="Times New Roman" w:cs="Times New Roman"/>
          <w:sz w:val="28"/>
          <w:szCs w:val="28"/>
          <w:lang w:val="en-US"/>
        </w:rPr>
        <w:t>viii</w:t>
      </w:r>
      <w:r w:rsidRPr="00597D3A">
        <w:rPr>
          <w:rFonts w:ascii="Times New Roman" w:hAnsi="Times New Roman" w:cs="Times New Roman"/>
          <w:sz w:val="28"/>
          <w:szCs w:val="28"/>
        </w:rPr>
        <w:t>) «Социально-экологический стандарт 8: Культурное наследие»; (</w:t>
      </w:r>
      <w:r w:rsidRPr="00597D3A">
        <w:rPr>
          <w:rFonts w:ascii="Times New Roman" w:hAnsi="Times New Roman" w:cs="Times New Roman"/>
          <w:sz w:val="28"/>
          <w:szCs w:val="28"/>
          <w:lang w:val="en-US"/>
        </w:rPr>
        <w:t>ix</w:t>
      </w:r>
      <w:r w:rsidRPr="00597D3A">
        <w:rPr>
          <w:rFonts w:ascii="Times New Roman" w:hAnsi="Times New Roman" w:cs="Times New Roman"/>
          <w:sz w:val="28"/>
          <w:szCs w:val="28"/>
        </w:rPr>
        <w:t>) «Социально-экологический стандарт 9: Финансовые посредники»; (</w:t>
      </w:r>
      <w:r w:rsidRPr="00597D3A">
        <w:rPr>
          <w:rFonts w:ascii="Times New Roman" w:hAnsi="Times New Roman" w:cs="Times New Roman"/>
          <w:sz w:val="28"/>
          <w:szCs w:val="28"/>
          <w:lang w:val="en-US"/>
        </w:rPr>
        <w:t>x</w:t>
      </w:r>
      <w:r w:rsidRPr="00597D3A">
        <w:rPr>
          <w:rFonts w:ascii="Times New Roman" w:hAnsi="Times New Roman" w:cs="Times New Roman"/>
          <w:sz w:val="28"/>
          <w:szCs w:val="28"/>
        </w:rPr>
        <w:t>) «Социально-экологический стандарт 10: Взаимодействие с заинтересованными сторонами и раскрытие информации»; они вступили в силу 1 октября 2018 года и были опубликованы Ассоциацией.</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 xml:space="preserve">12. «Финансовый посредник» означает коммерческий банк или другое финансовое учреждение, которое привлекается Получателем, чтобы помочь реализовать Часть 2 на условиях, приемлемых для Ассоциации. </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 xml:space="preserve">13. «Соглашение с финансовым посредником» означает соглашение, указанное в Разделе </w:t>
      </w:r>
      <w:r w:rsidRPr="00597D3A">
        <w:rPr>
          <w:rFonts w:ascii="Times New Roman" w:hAnsi="Times New Roman" w:cs="Times New Roman"/>
          <w:color w:val="000000"/>
          <w:sz w:val="28"/>
          <w:szCs w:val="28"/>
          <w:lang w:val="en-US"/>
        </w:rPr>
        <w:t>I</w:t>
      </w:r>
      <w:r w:rsidRPr="00597D3A">
        <w:rPr>
          <w:rFonts w:ascii="Times New Roman" w:hAnsi="Times New Roman" w:cs="Times New Roman"/>
          <w:color w:val="000000"/>
          <w:sz w:val="28"/>
          <w:szCs w:val="28"/>
        </w:rPr>
        <w:t>.</w:t>
      </w:r>
      <w:r w:rsidRPr="00597D3A">
        <w:rPr>
          <w:rFonts w:ascii="Times New Roman" w:hAnsi="Times New Roman" w:cs="Times New Roman"/>
          <w:color w:val="000000"/>
          <w:sz w:val="28"/>
          <w:szCs w:val="28"/>
          <w:lang w:val="en-US"/>
        </w:rPr>
        <w:t>D</w:t>
      </w:r>
      <w:r w:rsidRPr="00597D3A">
        <w:rPr>
          <w:rFonts w:ascii="Times New Roman" w:hAnsi="Times New Roman" w:cs="Times New Roman"/>
          <w:color w:val="000000"/>
          <w:sz w:val="28"/>
          <w:szCs w:val="28"/>
        </w:rPr>
        <w:t>.1 (</w:t>
      </w:r>
      <w:r w:rsidRPr="00597D3A">
        <w:rPr>
          <w:rFonts w:ascii="Times New Roman" w:hAnsi="Times New Roman" w:cs="Times New Roman"/>
          <w:color w:val="000000"/>
          <w:sz w:val="28"/>
          <w:szCs w:val="28"/>
          <w:lang w:val="en-US"/>
        </w:rPr>
        <w:t>b</w:t>
      </w:r>
      <w:r w:rsidRPr="00597D3A">
        <w:rPr>
          <w:rFonts w:ascii="Times New Roman" w:hAnsi="Times New Roman" w:cs="Times New Roman"/>
          <w:color w:val="000000"/>
          <w:sz w:val="28"/>
          <w:szCs w:val="28"/>
        </w:rPr>
        <w:t xml:space="preserve">) Приложения 2 к настоящему Соглашению. </w:t>
      </w:r>
    </w:p>
    <w:bookmarkEnd w:id="17"/>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color w:val="000000"/>
          <w:sz w:val="28"/>
          <w:szCs w:val="28"/>
        </w:rPr>
        <w:lastRenderedPageBreak/>
        <w:t>14 .«Общие условия» означают «Общие условия Международной ассоциации развития для финансирования со стороны МРА: финансирование инвестиционных проектов» от 14 декабря 2018 года</w:t>
      </w:r>
      <w:r w:rsidRPr="00597D3A">
        <w:rPr>
          <w:rFonts w:ascii="Times New Roman" w:hAnsi="Times New Roman" w:cs="Times New Roman"/>
          <w:sz w:val="28"/>
          <w:szCs w:val="28"/>
        </w:rPr>
        <w:t>.</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15. «Постановление Правительства» означает нормативный правовой акт, принимаемый Получателем в соответствии с Законом получателя о нормативных правовых актах - Закон Кыргызской Республики № 241 от 20 июля 2009 года, [с изменениями и дополнениями].</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16</w:t>
      </w:r>
      <w:r w:rsidR="00CA7763">
        <w:rPr>
          <w:rFonts w:ascii="Times New Roman" w:hAnsi="Times New Roman" w:cs="Times New Roman"/>
          <w:color w:val="000000"/>
          <w:sz w:val="28"/>
          <w:szCs w:val="28"/>
        </w:rPr>
        <w:t>.</w:t>
      </w:r>
      <w:r w:rsidRPr="00597D3A">
        <w:rPr>
          <w:rFonts w:ascii="Times New Roman" w:hAnsi="Times New Roman" w:cs="Times New Roman"/>
          <w:color w:val="000000"/>
          <w:sz w:val="28"/>
          <w:szCs w:val="28"/>
        </w:rPr>
        <w:t xml:space="preserve">«Соглашение о реализации» означает соглашение, которое подпишут </w:t>
      </w:r>
      <w:proofErr w:type="gramStart"/>
      <w:r w:rsidRPr="00597D3A">
        <w:rPr>
          <w:rFonts w:ascii="Times New Roman" w:hAnsi="Times New Roman" w:cs="Times New Roman"/>
          <w:color w:val="000000"/>
          <w:sz w:val="28"/>
          <w:szCs w:val="28"/>
        </w:rPr>
        <w:t>Получатель</w:t>
      </w:r>
      <w:proofErr w:type="gramEnd"/>
      <w:r w:rsidRPr="00597D3A">
        <w:rPr>
          <w:rFonts w:ascii="Times New Roman" w:hAnsi="Times New Roman" w:cs="Times New Roman"/>
          <w:color w:val="000000"/>
          <w:sz w:val="28"/>
          <w:szCs w:val="28"/>
        </w:rPr>
        <w:t xml:space="preserve"> и Социальный фонд в связи с положениями Раздела 1.</w:t>
      </w:r>
      <w:r w:rsidRPr="00597D3A">
        <w:rPr>
          <w:rFonts w:ascii="Times New Roman" w:hAnsi="Times New Roman" w:cs="Times New Roman"/>
          <w:color w:val="000000"/>
          <w:sz w:val="28"/>
          <w:szCs w:val="28"/>
          <w:lang w:val="en-US"/>
        </w:rPr>
        <w:t>B</w:t>
      </w:r>
      <w:r w:rsidRPr="00597D3A">
        <w:rPr>
          <w:rFonts w:ascii="Times New Roman" w:hAnsi="Times New Roman" w:cs="Times New Roman"/>
          <w:color w:val="000000"/>
          <w:sz w:val="28"/>
          <w:szCs w:val="28"/>
        </w:rPr>
        <w:t xml:space="preserve"> Приложения 2 к настоящему Соглашению.</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17. «</w:t>
      </w:r>
      <w:proofErr w:type="spellStart"/>
      <w:r w:rsidRPr="00597D3A">
        <w:rPr>
          <w:rFonts w:ascii="Times New Roman" w:hAnsi="Times New Roman" w:cs="Times New Roman"/>
          <w:color w:val="000000"/>
          <w:sz w:val="28"/>
          <w:szCs w:val="28"/>
        </w:rPr>
        <w:t>Доходоприносящая</w:t>
      </w:r>
      <w:proofErr w:type="spellEnd"/>
      <w:r w:rsidRPr="00597D3A">
        <w:rPr>
          <w:rFonts w:ascii="Times New Roman" w:hAnsi="Times New Roman" w:cs="Times New Roman"/>
          <w:color w:val="000000"/>
          <w:sz w:val="28"/>
          <w:szCs w:val="28"/>
        </w:rPr>
        <w:t xml:space="preserve"> деятельность» означает любую деятельность, которой будет заниматься Отвечающий требованиям бенефициар, используя Инвестиционное финансирование, выделяемое на условиях, предусмотренных в Соглашении об инвестиционном финансировании.</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18. «Руководство по инвестиционному финансированию» или «РИФ» означает руководство, указанное в Разделе 1.</w:t>
      </w:r>
      <w:r w:rsidRPr="00597D3A">
        <w:rPr>
          <w:rFonts w:ascii="Times New Roman" w:hAnsi="Times New Roman" w:cs="Times New Roman"/>
          <w:color w:val="000000"/>
          <w:sz w:val="28"/>
          <w:szCs w:val="28"/>
          <w:lang w:val="en-US"/>
        </w:rPr>
        <w:t>C</w:t>
      </w:r>
      <w:r w:rsidRPr="00597D3A">
        <w:rPr>
          <w:rFonts w:ascii="Times New Roman" w:hAnsi="Times New Roman" w:cs="Times New Roman"/>
          <w:color w:val="000000"/>
          <w:sz w:val="28"/>
          <w:szCs w:val="28"/>
        </w:rPr>
        <w:t xml:space="preserve">.3 Приложения 2 к настоящему Соглашению, которое отвечает требованиям Ассоциации и может время от времени пересматриваться. </w:t>
      </w:r>
    </w:p>
    <w:p w:rsidR="00E5643F" w:rsidRPr="00597D3A" w:rsidRDefault="00E5643F" w:rsidP="00CA7763">
      <w:pPr>
        <w:spacing w:after="0" w:line="240" w:lineRule="auto"/>
        <w:ind w:firstLine="708"/>
        <w:jc w:val="both"/>
        <w:rPr>
          <w:rFonts w:ascii="Times New Roman" w:hAnsi="Times New Roman" w:cs="Times New Roman"/>
          <w:sz w:val="28"/>
          <w:szCs w:val="28"/>
        </w:rPr>
      </w:pPr>
      <w:r w:rsidRPr="00597D3A">
        <w:rPr>
          <w:rFonts w:ascii="Times New Roman" w:hAnsi="Times New Roman" w:cs="Times New Roman"/>
          <w:sz w:val="28"/>
          <w:szCs w:val="28"/>
        </w:rPr>
        <w:t>19. «Инвестиционное финансирование» означает возмещаемые или невозмещаемые денежные платежи, которые будут сделаны или делаются из денежных средств, поступающих в рамках Финансирования, Отвечающим требованиям бенефициарам в рамках Части 2.(</w:t>
      </w:r>
      <w:r w:rsidRPr="00597D3A">
        <w:rPr>
          <w:rFonts w:ascii="Times New Roman" w:hAnsi="Times New Roman" w:cs="Times New Roman"/>
          <w:sz w:val="28"/>
          <w:szCs w:val="28"/>
          <w:lang w:val="en-US"/>
        </w:rPr>
        <w:t>c</w:t>
      </w:r>
      <w:r w:rsidRPr="00597D3A">
        <w:rPr>
          <w:rFonts w:ascii="Times New Roman" w:hAnsi="Times New Roman" w:cs="Times New Roman"/>
          <w:sz w:val="28"/>
          <w:szCs w:val="28"/>
        </w:rPr>
        <w:t xml:space="preserve">) в соответствии с критериями, которые будут предусмотрены в Постановлении Правительства </w:t>
      </w:r>
      <w:proofErr w:type="gramStart"/>
      <w:r w:rsidRPr="00597D3A">
        <w:rPr>
          <w:rFonts w:ascii="Times New Roman" w:hAnsi="Times New Roman" w:cs="Times New Roman"/>
          <w:sz w:val="28"/>
          <w:szCs w:val="28"/>
        </w:rPr>
        <w:t>КР</w:t>
      </w:r>
      <w:proofErr w:type="gramEnd"/>
      <w:r w:rsidRPr="00597D3A">
        <w:rPr>
          <w:rFonts w:ascii="Times New Roman" w:hAnsi="Times New Roman" w:cs="Times New Roman"/>
          <w:sz w:val="28"/>
          <w:szCs w:val="28"/>
        </w:rPr>
        <w:t xml:space="preserve"> и РИФ.</w:t>
      </w:r>
    </w:p>
    <w:p w:rsidR="00E5643F" w:rsidRPr="00597D3A" w:rsidRDefault="00E5643F" w:rsidP="00CA7763">
      <w:pPr>
        <w:spacing w:after="0" w:line="240" w:lineRule="auto"/>
        <w:ind w:firstLine="708"/>
        <w:jc w:val="both"/>
        <w:rPr>
          <w:rFonts w:ascii="Times New Roman" w:hAnsi="Times New Roman" w:cs="Times New Roman"/>
          <w:color w:val="222222"/>
          <w:sz w:val="28"/>
          <w:szCs w:val="28"/>
          <w:shd w:val="clear" w:color="auto" w:fill="FFFFFF"/>
        </w:rPr>
      </w:pPr>
      <w:r w:rsidRPr="00597D3A">
        <w:rPr>
          <w:rFonts w:ascii="Times New Roman" w:hAnsi="Times New Roman" w:cs="Times New Roman"/>
          <w:color w:val="222222"/>
          <w:sz w:val="28"/>
          <w:szCs w:val="28"/>
          <w:shd w:val="clear" w:color="auto" w:fill="FFFFFF"/>
        </w:rPr>
        <w:t xml:space="preserve">20. «Соглашение об инвестиционном финансировании» означает любое соглашение, указанное в Разделе D.1 (c) Приложения 2 к настоящему Соглашению. </w:t>
      </w:r>
    </w:p>
    <w:p w:rsidR="00E5643F" w:rsidRPr="00597D3A" w:rsidRDefault="00E5643F" w:rsidP="00CA7763">
      <w:pPr>
        <w:spacing w:after="0" w:line="240" w:lineRule="auto"/>
        <w:ind w:firstLine="708"/>
        <w:jc w:val="both"/>
        <w:rPr>
          <w:rFonts w:ascii="Times New Roman" w:hAnsi="Times New Roman" w:cs="Times New Roman"/>
          <w:color w:val="222222"/>
          <w:sz w:val="28"/>
          <w:szCs w:val="28"/>
          <w:shd w:val="clear" w:color="auto" w:fill="FFFFFF"/>
        </w:rPr>
      </w:pPr>
      <w:r w:rsidRPr="00597D3A">
        <w:rPr>
          <w:rFonts w:ascii="Times New Roman" w:hAnsi="Times New Roman" w:cs="Times New Roman"/>
          <w:color w:val="222222"/>
          <w:sz w:val="28"/>
          <w:szCs w:val="28"/>
          <w:shd w:val="clear" w:color="auto" w:fill="FFFFFF"/>
        </w:rPr>
        <w:t xml:space="preserve">21. «Кыргызский сом» означает валюту Получателя. </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22. «Органы местного самоуправления» означает «</w:t>
      </w:r>
      <w:proofErr w:type="spellStart"/>
      <w:r w:rsidRPr="00597D3A">
        <w:rPr>
          <w:rFonts w:ascii="Times New Roman" w:hAnsi="Times New Roman" w:cs="Times New Roman"/>
          <w:color w:val="000000"/>
          <w:sz w:val="28"/>
          <w:szCs w:val="28"/>
        </w:rPr>
        <w:t>Айыл</w:t>
      </w:r>
      <w:proofErr w:type="spellEnd"/>
      <w:r w:rsidRPr="00597D3A">
        <w:rPr>
          <w:rFonts w:ascii="Times New Roman" w:hAnsi="Times New Roman" w:cs="Times New Roman"/>
          <w:color w:val="000000"/>
          <w:sz w:val="28"/>
          <w:szCs w:val="28"/>
        </w:rPr>
        <w:t xml:space="preserve"> </w:t>
      </w:r>
      <w:proofErr w:type="spellStart"/>
      <w:r w:rsidRPr="00597D3A">
        <w:rPr>
          <w:rFonts w:ascii="Times New Roman" w:hAnsi="Times New Roman" w:cs="Times New Roman"/>
          <w:color w:val="000000"/>
          <w:sz w:val="28"/>
          <w:szCs w:val="28"/>
        </w:rPr>
        <w:t>окмоту</w:t>
      </w:r>
      <w:proofErr w:type="spellEnd"/>
      <w:r w:rsidRPr="00597D3A">
        <w:rPr>
          <w:rFonts w:ascii="Times New Roman" w:hAnsi="Times New Roman" w:cs="Times New Roman"/>
          <w:color w:val="000000"/>
          <w:sz w:val="28"/>
          <w:szCs w:val="28"/>
        </w:rPr>
        <w:t>» или «AO», исполнительный орган местного самоуправления, созданный и действующий в соответствии с Законом получателя «О местном самоуправлении» № 101 от 15 июля 2011 г. (с изменениями и дополнениями).</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23. «МТСР» означает Министерство труда и социального развития Получателя или любого его правопреемника, приемлемого для Ассоциации.</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 xml:space="preserve">24. </w:t>
      </w:r>
      <w:proofErr w:type="gramStart"/>
      <w:r w:rsidRPr="00597D3A">
        <w:rPr>
          <w:rFonts w:ascii="Times New Roman" w:hAnsi="Times New Roman" w:cs="Times New Roman"/>
          <w:color w:val="000000"/>
          <w:sz w:val="28"/>
          <w:szCs w:val="28"/>
        </w:rPr>
        <w:t xml:space="preserve">«Операционные расходы» означают регулярные текущие расходы, совершаемые МТСР и Социальным фондом в связи с реализацией, управлением, мониторингом и оценкой Проекта, включая заработную плату сотрудников (за исключением оплаты услуг консультантов и заработной платы государственных служащих Получателя) и соответствующие социальные отчисления, аренду офисных помещений, офисные материалы и принадлежности, коммунальные услуги, расходы на связь, транспортные расходы и расходы на содержание </w:t>
      </w:r>
      <w:r w:rsidRPr="00597D3A">
        <w:rPr>
          <w:rFonts w:ascii="Times New Roman" w:hAnsi="Times New Roman" w:cs="Times New Roman"/>
          <w:color w:val="000000"/>
          <w:sz w:val="28"/>
          <w:szCs w:val="28"/>
        </w:rPr>
        <w:lastRenderedPageBreak/>
        <w:t>транспортных средств, поддержку</w:t>
      </w:r>
      <w:proofErr w:type="gramEnd"/>
      <w:r w:rsidRPr="00597D3A">
        <w:rPr>
          <w:rFonts w:ascii="Times New Roman" w:hAnsi="Times New Roman" w:cs="Times New Roman"/>
          <w:color w:val="000000"/>
          <w:sz w:val="28"/>
          <w:szCs w:val="28"/>
        </w:rPr>
        <w:t xml:space="preserve"> информационных систем, расходы на перевод/переводчиков, комиссионные сборы банков, командировочные расходы сотрудников МТСР и Социального фонда, а также другие обоснованные расходы, напрямую связанные с реализацией мероприятий Проекта; все эти расходы должны быть включены в годовой бюджет, отвечающий требованиям Ассоциации.</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 xml:space="preserve">25. «Дополнительное руководство для Части 1.1» означает дополнительное руководство, указанное в Разделе </w:t>
      </w:r>
      <w:r w:rsidRPr="00597D3A">
        <w:rPr>
          <w:rFonts w:ascii="Times New Roman" w:hAnsi="Times New Roman" w:cs="Times New Roman"/>
          <w:color w:val="000000"/>
          <w:sz w:val="28"/>
          <w:szCs w:val="28"/>
          <w:lang w:val="en-US"/>
        </w:rPr>
        <w:t>I</w:t>
      </w:r>
      <w:r w:rsidRPr="00597D3A">
        <w:rPr>
          <w:rFonts w:ascii="Times New Roman" w:hAnsi="Times New Roman" w:cs="Times New Roman"/>
          <w:color w:val="000000"/>
          <w:sz w:val="28"/>
          <w:szCs w:val="28"/>
        </w:rPr>
        <w:t>.</w:t>
      </w:r>
      <w:r w:rsidRPr="00597D3A">
        <w:rPr>
          <w:rFonts w:ascii="Times New Roman" w:hAnsi="Times New Roman" w:cs="Times New Roman"/>
          <w:color w:val="000000"/>
          <w:sz w:val="28"/>
          <w:szCs w:val="28"/>
          <w:lang w:val="en-US"/>
        </w:rPr>
        <w:t>C</w:t>
      </w:r>
      <w:r w:rsidRPr="00597D3A">
        <w:rPr>
          <w:rFonts w:ascii="Times New Roman" w:hAnsi="Times New Roman" w:cs="Times New Roman"/>
          <w:color w:val="000000"/>
          <w:sz w:val="28"/>
          <w:szCs w:val="28"/>
        </w:rPr>
        <w:t>.2 (</w:t>
      </w:r>
      <w:r w:rsidRPr="00597D3A">
        <w:rPr>
          <w:rFonts w:ascii="Times New Roman" w:hAnsi="Times New Roman" w:cs="Times New Roman"/>
          <w:color w:val="000000"/>
          <w:sz w:val="28"/>
          <w:szCs w:val="28"/>
          <w:lang w:val="en-US"/>
        </w:rPr>
        <w:t>a</w:t>
      </w:r>
      <w:r w:rsidRPr="00597D3A">
        <w:rPr>
          <w:rFonts w:ascii="Times New Roman" w:hAnsi="Times New Roman" w:cs="Times New Roman"/>
          <w:color w:val="000000"/>
          <w:sz w:val="28"/>
          <w:szCs w:val="28"/>
        </w:rPr>
        <w:t>) Приложения 2 к настоящему Соглашению, которое применимо к Части 1.1.</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 xml:space="preserve">26. «Дополнительное руководство для Части 1.2» означает дополнительное руководство, </w:t>
      </w:r>
      <w:bookmarkStart w:id="18" w:name="_Hlk43620518"/>
      <w:r w:rsidRPr="00597D3A">
        <w:rPr>
          <w:rFonts w:ascii="Times New Roman" w:hAnsi="Times New Roman" w:cs="Times New Roman"/>
          <w:color w:val="000000"/>
          <w:sz w:val="28"/>
          <w:szCs w:val="28"/>
        </w:rPr>
        <w:t xml:space="preserve">указанное в Разделе </w:t>
      </w:r>
      <w:r w:rsidRPr="00597D3A">
        <w:rPr>
          <w:rFonts w:ascii="Times New Roman" w:hAnsi="Times New Roman" w:cs="Times New Roman"/>
          <w:color w:val="000000"/>
          <w:sz w:val="28"/>
          <w:szCs w:val="28"/>
          <w:lang w:val="en-US"/>
        </w:rPr>
        <w:t>I</w:t>
      </w:r>
      <w:r w:rsidRPr="00597D3A">
        <w:rPr>
          <w:rFonts w:ascii="Times New Roman" w:hAnsi="Times New Roman" w:cs="Times New Roman"/>
          <w:color w:val="000000"/>
          <w:sz w:val="28"/>
          <w:szCs w:val="28"/>
        </w:rPr>
        <w:t>.</w:t>
      </w:r>
      <w:r w:rsidRPr="00597D3A">
        <w:rPr>
          <w:rFonts w:ascii="Times New Roman" w:hAnsi="Times New Roman" w:cs="Times New Roman"/>
          <w:color w:val="000000"/>
          <w:sz w:val="28"/>
          <w:szCs w:val="28"/>
          <w:lang w:val="en-US"/>
        </w:rPr>
        <w:t>C</w:t>
      </w:r>
      <w:r w:rsidRPr="00597D3A">
        <w:rPr>
          <w:rFonts w:ascii="Times New Roman" w:hAnsi="Times New Roman" w:cs="Times New Roman"/>
          <w:color w:val="000000"/>
          <w:sz w:val="28"/>
          <w:szCs w:val="28"/>
        </w:rPr>
        <w:t>.2 (</w:t>
      </w:r>
      <w:r w:rsidRPr="00597D3A">
        <w:rPr>
          <w:rFonts w:ascii="Times New Roman" w:hAnsi="Times New Roman" w:cs="Times New Roman"/>
          <w:color w:val="000000"/>
          <w:sz w:val="28"/>
          <w:szCs w:val="28"/>
          <w:lang w:val="en-US"/>
        </w:rPr>
        <w:t>b</w:t>
      </w:r>
      <w:r w:rsidRPr="00597D3A">
        <w:rPr>
          <w:rFonts w:ascii="Times New Roman" w:hAnsi="Times New Roman" w:cs="Times New Roman"/>
          <w:color w:val="000000"/>
          <w:sz w:val="28"/>
          <w:szCs w:val="28"/>
        </w:rPr>
        <w:t>) Приложения 2 к настоящему Соглашению, которое применимо к Части 1.2</w:t>
      </w:r>
      <w:bookmarkEnd w:id="18"/>
      <w:r w:rsidRPr="00597D3A">
        <w:rPr>
          <w:rFonts w:ascii="Times New Roman" w:hAnsi="Times New Roman" w:cs="Times New Roman"/>
          <w:color w:val="000000"/>
          <w:sz w:val="28"/>
          <w:szCs w:val="28"/>
        </w:rPr>
        <w:t>.</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27. «Правила проведения закупок» применимо к параграфу 87 Дополнения к Общим условиям означают «Правила проведения закупок Всемирного банка, действующие в отношении заемщиков МАР», которые были приняты в июле 2016 года и пересмотрены в ноябре 2017 года и августе 2018 года.</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28. «Операционное руководство Проекта» или «ОР» означает руководство, указанное в Разделе 1.</w:t>
      </w:r>
      <w:r w:rsidRPr="00597D3A">
        <w:rPr>
          <w:rFonts w:ascii="Times New Roman" w:hAnsi="Times New Roman" w:cs="Times New Roman"/>
          <w:color w:val="000000"/>
          <w:sz w:val="28"/>
          <w:szCs w:val="28"/>
          <w:lang w:val="en-US"/>
        </w:rPr>
        <w:t>C</w:t>
      </w:r>
      <w:r w:rsidRPr="00597D3A">
        <w:rPr>
          <w:rFonts w:ascii="Times New Roman" w:hAnsi="Times New Roman" w:cs="Times New Roman"/>
          <w:color w:val="000000"/>
          <w:sz w:val="28"/>
          <w:szCs w:val="28"/>
        </w:rPr>
        <w:t xml:space="preserve">.1 Приложения 2 к настоящему Соглашению, которое отвечает требованиям </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29. Ассоциации и может время от времени пересматриваться.</w:t>
      </w:r>
    </w:p>
    <w:p w:rsidR="00E5643F" w:rsidRPr="00597D3A" w:rsidRDefault="00E5643F" w:rsidP="00E5643F">
      <w:pPr>
        <w:spacing w:after="0" w:line="240" w:lineRule="auto"/>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 xml:space="preserve">«Дата подписания» означает более </w:t>
      </w:r>
      <w:proofErr w:type="gramStart"/>
      <w:r w:rsidRPr="00597D3A">
        <w:rPr>
          <w:rFonts w:ascii="Times New Roman" w:hAnsi="Times New Roman" w:cs="Times New Roman"/>
          <w:color w:val="000000"/>
          <w:sz w:val="28"/>
          <w:szCs w:val="28"/>
        </w:rPr>
        <w:t>позднюю</w:t>
      </w:r>
      <w:proofErr w:type="gramEnd"/>
      <w:r w:rsidRPr="00597D3A">
        <w:rPr>
          <w:rFonts w:ascii="Times New Roman" w:hAnsi="Times New Roman" w:cs="Times New Roman"/>
          <w:color w:val="000000"/>
          <w:sz w:val="28"/>
          <w:szCs w:val="28"/>
        </w:rPr>
        <w:t xml:space="preserve"> из двух дат, когда Получатель и Ассоциация подписали настоящее Соглашение; это определение применимо во всех случаях, когда в Общих условиях упоминается «дата Соглашения о финансировании».</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30. «Социальные отчисления» означают любые платежи, взносы или вклады в медицинское страхование, пособия по безработице, страхование на случай потери трудоспособности, страхование выплат работникам при несчастных случаях, выходное пособие (пенсия или социальное пособие) и страхование жизни, которые представляют собой платежи, цель которых – сократить расходы на будущие пособия для соответствующих сотрудников.</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31. «Социальный фонд» означает Фонд, основанный в соответствии с законодательством о Социальном фонде.</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32. «Закон Кыргызской Республики «О Социальном фонде» означает Закон Получателя № 103 от 2 июля 2004 года (в последней редакции)</w:t>
      </w:r>
      <w:proofErr w:type="gramStart"/>
      <w:r w:rsidRPr="00597D3A">
        <w:rPr>
          <w:rFonts w:ascii="Times New Roman" w:hAnsi="Times New Roman" w:cs="Times New Roman"/>
          <w:color w:val="000000"/>
          <w:sz w:val="28"/>
          <w:szCs w:val="28"/>
        </w:rPr>
        <w:t>,в</w:t>
      </w:r>
      <w:proofErr w:type="gramEnd"/>
      <w:r w:rsidRPr="00597D3A">
        <w:rPr>
          <w:rFonts w:ascii="Times New Roman" w:hAnsi="Times New Roman" w:cs="Times New Roman"/>
          <w:color w:val="000000"/>
          <w:sz w:val="28"/>
          <w:szCs w:val="28"/>
        </w:rPr>
        <w:t xml:space="preserve"> соответствии с которым функционирует Социальный фонд. </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33. «Закон Кыргызской Республики «О государственном пенсионном социальном страховании» означает Закон Получателя от 21 июля 1997 года № 57, устанавливающий пособия по социальному страхованию для населения Получателя.</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 xml:space="preserve">34. «Выплаты по социальному страхованию» означают любые денежные выплаты для целей пенсий, которые будут осуществляться </w:t>
      </w:r>
      <w:bookmarkStart w:id="19" w:name="_Hlk43623625"/>
      <w:r w:rsidRPr="00597D3A">
        <w:rPr>
          <w:rFonts w:ascii="Times New Roman" w:hAnsi="Times New Roman" w:cs="Times New Roman"/>
          <w:color w:val="000000"/>
          <w:sz w:val="28"/>
          <w:szCs w:val="28"/>
        </w:rPr>
        <w:t xml:space="preserve">из денежных средств, поступающих в рамках Финансирования, Отвечающим требованиям бенефициарам в рамках Части 1.3 в соответствии с </w:t>
      </w:r>
      <w:r w:rsidRPr="00597D3A">
        <w:rPr>
          <w:rFonts w:ascii="Times New Roman" w:hAnsi="Times New Roman" w:cs="Times New Roman"/>
          <w:color w:val="000000"/>
          <w:sz w:val="28"/>
          <w:szCs w:val="28"/>
        </w:rPr>
        <w:lastRenderedPageBreak/>
        <w:t xml:space="preserve">критериями, предусмотренными в Законе </w:t>
      </w:r>
      <w:proofErr w:type="gramStart"/>
      <w:r w:rsidRPr="00597D3A">
        <w:rPr>
          <w:rFonts w:ascii="Times New Roman" w:hAnsi="Times New Roman" w:cs="Times New Roman"/>
          <w:color w:val="000000"/>
          <w:sz w:val="28"/>
          <w:szCs w:val="28"/>
        </w:rPr>
        <w:t>КР</w:t>
      </w:r>
      <w:proofErr w:type="gramEnd"/>
      <w:r w:rsidRPr="00597D3A">
        <w:rPr>
          <w:rFonts w:ascii="Times New Roman" w:hAnsi="Times New Roman" w:cs="Times New Roman"/>
          <w:color w:val="000000"/>
          <w:sz w:val="28"/>
          <w:szCs w:val="28"/>
        </w:rPr>
        <w:t xml:space="preserve"> «О государственном пенсионном социальном страховании» и положениях ОР</w:t>
      </w:r>
      <w:bookmarkEnd w:id="19"/>
      <w:r w:rsidRPr="00597D3A">
        <w:rPr>
          <w:rFonts w:ascii="Times New Roman" w:hAnsi="Times New Roman" w:cs="Times New Roman"/>
          <w:color w:val="000000"/>
          <w:sz w:val="28"/>
          <w:szCs w:val="28"/>
        </w:rPr>
        <w:t>.</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 xml:space="preserve">35. </w:t>
      </w:r>
      <w:proofErr w:type="gramStart"/>
      <w:r w:rsidRPr="00597D3A">
        <w:rPr>
          <w:rFonts w:ascii="Times New Roman" w:hAnsi="Times New Roman" w:cs="Times New Roman"/>
          <w:color w:val="000000"/>
          <w:sz w:val="28"/>
          <w:szCs w:val="28"/>
        </w:rPr>
        <w:t xml:space="preserve">«Временная компенсационная выплата» означает любую временную доплату, осуществлённую, или которую предполагается осуществить, в соответствии с Постановлением Правительства, которое (будет) принято для финансирования таких выплат, на которое имеется ссылка в Разделе </w:t>
      </w:r>
      <w:r w:rsidRPr="00597D3A">
        <w:rPr>
          <w:rFonts w:ascii="Times New Roman" w:hAnsi="Times New Roman" w:cs="Times New Roman"/>
          <w:color w:val="000000"/>
          <w:sz w:val="28"/>
          <w:szCs w:val="28"/>
          <w:lang w:val="en-US"/>
        </w:rPr>
        <w:t>III</w:t>
      </w:r>
      <w:r w:rsidRPr="00597D3A">
        <w:rPr>
          <w:rFonts w:ascii="Times New Roman" w:hAnsi="Times New Roman" w:cs="Times New Roman"/>
          <w:color w:val="000000"/>
          <w:sz w:val="28"/>
          <w:szCs w:val="28"/>
        </w:rPr>
        <w:t>.</w:t>
      </w:r>
      <w:proofErr w:type="gramEnd"/>
      <w:r w:rsidRPr="00597D3A">
        <w:rPr>
          <w:rFonts w:ascii="Times New Roman" w:hAnsi="Times New Roman" w:cs="Times New Roman"/>
          <w:color w:val="000000"/>
          <w:sz w:val="28"/>
          <w:szCs w:val="28"/>
        </w:rPr>
        <w:t xml:space="preserve"> В. 1. (</w:t>
      </w:r>
      <w:r w:rsidRPr="00597D3A">
        <w:rPr>
          <w:rFonts w:ascii="Times New Roman" w:hAnsi="Times New Roman" w:cs="Times New Roman"/>
          <w:color w:val="000000"/>
          <w:sz w:val="28"/>
          <w:szCs w:val="28"/>
          <w:lang w:val="en-US"/>
        </w:rPr>
        <w:t>b</w:t>
      </w:r>
      <w:r w:rsidRPr="00597D3A">
        <w:rPr>
          <w:rFonts w:ascii="Times New Roman" w:hAnsi="Times New Roman" w:cs="Times New Roman"/>
          <w:color w:val="000000"/>
          <w:sz w:val="28"/>
          <w:szCs w:val="28"/>
        </w:rPr>
        <w:t>) (</w:t>
      </w:r>
      <w:proofErr w:type="spellStart"/>
      <w:r w:rsidRPr="00597D3A">
        <w:rPr>
          <w:rFonts w:ascii="Times New Roman" w:hAnsi="Times New Roman" w:cs="Times New Roman"/>
          <w:color w:val="000000"/>
          <w:sz w:val="28"/>
          <w:szCs w:val="28"/>
          <w:lang w:val="en-US"/>
        </w:rPr>
        <w:t>i</w:t>
      </w:r>
      <w:proofErr w:type="spellEnd"/>
      <w:r w:rsidRPr="00597D3A">
        <w:rPr>
          <w:rFonts w:ascii="Times New Roman" w:hAnsi="Times New Roman" w:cs="Times New Roman"/>
          <w:color w:val="000000"/>
          <w:sz w:val="28"/>
          <w:szCs w:val="28"/>
        </w:rPr>
        <w:t>) Приложения 2 к настоящему Соглашению.</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36. «Тренинг» означает имеющие отношение к Проекту курсы обучения, семинары и другие обучающие мероприятия, включая затраты на обучающие материалы, аренду помещения и оборудования, поездки, размещение и командировочные расходы участников и тренеров, оплата тренерам, а также другие (разные) расходы на обучение.</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37. Программа УБК» означает программу социальной поддержки «</w:t>
      </w:r>
      <w:proofErr w:type="spellStart"/>
      <w:r w:rsidRPr="00597D3A">
        <w:rPr>
          <w:rFonts w:ascii="Times New Roman" w:hAnsi="Times New Roman" w:cs="Times New Roman"/>
          <w:i/>
          <w:color w:val="000000"/>
          <w:sz w:val="28"/>
          <w:szCs w:val="28"/>
        </w:rPr>
        <w:t>Уй-булого</w:t>
      </w:r>
      <w:proofErr w:type="spellEnd"/>
      <w:r w:rsidRPr="00597D3A">
        <w:rPr>
          <w:rFonts w:ascii="Times New Roman" w:hAnsi="Times New Roman" w:cs="Times New Roman"/>
          <w:i/>
          <w:color w:val="000000"/>
          <w:sz w:val="28"/>
          <w:szCs w:val="28"/>
        </w:rPr>
        <w:t xml:space="preserve"> комок</w:t>
      </w:r>
      <w:r w:rsidRPr="00597D3A">
        <w:rPr>
          <w:rFonts w:ascii="Times New Roman" w:hAnsi="Times New Roman" w:cs="Times New Roman"/>
          <w:color w:val="000000"/>
          <w:sz w:val="28"/>
          <w:szCs w:val="28"/>
        </w:rPr>
        <w:t>», которую Получатель учредил и реализует в соответствии с Законом Кыргызской Республики «О государственных пособиях в Кыргызской Республики», от 28 июля 2017 года № 163; и Постановлением Правительства Кыргызской Республики от 29 июня  2018 года № 307, оба НПА с соответствующими изменениями и дополнениями.</w:t>
      </w:r>
    </w:p>
    <w:p w:rsidR="00E5643F" w:rsidRPr="00597D3A" w:rsidRDefault="00E5643F" w:rsidP="00CA7763">
      <w:pPr>
        <w:spacing w:after="0" w:line="240" w:lineRule="auto"/>
        <w:ind w:firstLine="708"/>
        <w:jc w:val="both"/>
        <w:rPr>
          <w:rFonts w:ascii="Times New Roman" w:hAnsi="Times New Roman" w:cs="Times New Roman"/>
          <w:color w:val="000000"/>
          <w:sz w:val="28"/>
          <w:szCs w:val="28"/>
        </w:rPr>
      </w:pPr>
      <w:r w:rsidRPr="00597D3A">
        <w:rPr>
          <w:rFonts w:ascii="Times New Roman" w:hAnsi="Times New Roman" w:cs="Times New Roman"/>
          <w:color w:val="000000"/>
          <w:sz w:val="28"/>
          <w:szCs w:val="28"/>
        </w:rPr>
        <w:t>38. «Пособие по безработице» означает любые денежные выплаты, которые будут совершаться или совершаются из денежных средств, поступающих в рамках Финансирования, Отвечающим требованиям бенефициарам в рамках Части 1.2 в соответствии с критериями, предусмотренными в Постановлении Правительства и Дополнительном руководстве по Части 1.2.</w:t>
      </w:r>
    </w:p>
    <w:p w:rsidR="00225668" w:rsidRPr="00597D3A" w:rsidRDefault="00225668" w:rsidP="00225668">
      <w:pPr>
        <w:tabs>
          <w:tab w:val="left" w:pos="720"/>
        </w:tabs>
        <w:spacing w:after="0" w:line="240" w:lineRule="auto"/>
        <w:jc w:val="both"/>
        <w:rPr>
          <w:rFonts w:ascii="Times New Roman" w:eastAsia="Times New Roman" w:hAnsi="Times New Roman" w:cs="Times New Roman"/>
          <w:sz w:val="28"/>
          <w:szCs w:val="28"/>
        </w:rPr>
      </w:pPr>
    </w:p>
    <w:sectPr w:rsidR="00225668" w:rsidRPr="00597D3A" w:rsidSect="00551968">
      <w:footerReference w:type="default" r:id="rId8"/>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56D" w:rsidRDefault="00FC756D" w:rsidP="00597D3A">
      <w:pPr>
        <w:spacing w:after="0" w:line="240" w:lineRule="auto"/>
      </w:pPr>
      <w:r>
        <w:separator/>
      </w:r>
    </w:p>
  </w:endnote>
  <w:endnote w:type="continuationSeparator" w:id="0">
    <w:p w:rsidR="00FC756D" w:rsidRDefault="00FC756D" w:rsidP="00597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4492077"/>
      <w:docPartObj>
        <w:docPartGallery w:val="Page Numbers (Bottom of Page)"/>
        <w:docPartUnique/>
      </w:docPartObj>
    </w:sdtPr>
    <w:sdtEndPr/>
    <w:sdtContent>
      <w:p w:rsidR="001329F1" w:rsidRDefault="001329F1">
        <w:pPr>
          <w:pStyle w:val="af"/>
          <w:jc w:val="right"/>
        </w:pPr>
        <w:r>
          <w:fldChar w:fldCharType="begin"/>
        </w:r>
        <w:r>
          <w:instrText>PAGE   \* MERGEFORMAT</w:instrText>
        </w:r>
        <w:r>
          <w:fldChar w:fldCharType="separate"/>
        </w:r>
        <w:r w:rsidR="00D15D96" w:rsidRPr="00D15D96">
          <w:rPr>
            <w:noProof/>
            <w:lang w:val="ru-RU"/>
          </w:rPr>
          <w:t>1</w:t>
        </w:r>
        <w:r>
          <w:fldChar w:fldCharType="end"/>
        </w:r>
      </w:p>
    </w:sdtContent>
  </w:sdt>
  <w:p w:rsidR="001329F1" w:rsidRDefault="001329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56D" w:rsidRDefault="00FC756D" w:rsidP="00597D3A">
      <w:pPr>
        <w:spacing w:after="0" w:line="240" w:lineRule="auto"/>
      </w:pPr>
      <w:r>
        <w:separator/>
      </w:r>
    </w:p>
  </w:footnote>
  <w:footnote w:type="continuationSeparator" w:id="0">
    <w:p w:rsidR="00FC756D" w:rsidRDefault="00FC756D" w:rsidP="00597D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C6F"/>
    <w:multiLevelType w:val="hybridMultilevel"/>
    <w:tmpl w:val="7A14D346"/>
    <w:lvl w:ilvl="0" w:tplc="F2623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C53D7"/>
    <w:multiLevelType w:val="hybridMultilevel"/>
    <w:tmpl w:val="7FB4B7FA"/>
    <w:lvl w:ilvl="0" w:tplc="6520D2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56E5A"/>
    <w:multiLevelType w:val="hybridMultilevel"/>
    <w:tmpl w:val="754C5A8C"/>
    <w:lvl w:ilvl="0" w:tplc="6848029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9F10B75"/>
    <w:multiLevelType w:val="hybridMultilevel"/>
    <w:tmpl w:val="12A219B0"/>
    <w:lvl w:ilvl="0" w:tplc="97342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C6006"/>
    <w:multiLevelType w:val="hybridMultilevel"/>
    <w:tmpl w:val="13E0D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B71A5"/>
    <w:multiLevelType w:val="hybridMultilevel"/>
    <w:tmpl w:val="35D6B28C"/>
    <w:lvl w:ilvl="0" w:tplc="417A771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44E340E"/>
    <w:multiLevelType w:val="hybridMultilevel"/>
    <w:tmpl w:val="223EE660"/>
    <w:lvl w:ilvl="0" w:tplc="4338115A">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B6065C6"/>
    <w:multiLevelType w:val="hybridMultilevel"/>
    <w:tmpl w:val="C6CADEDC"/>
    <w:lvl w:ilvl="0" w:tplc="D6B45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D57987"/>
    <w:multiLevelType w:val="hybridMultilevel"/>
    <w:tmpl w:val="266678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E640D9"/>
    <w:multiLevelType w:val="hybridMultilevel"/>
    <w:tmpl w:val="85A2F8AA"/>
    <w:lvl w:ilvl="0" w:tplc="CF30F3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305D4"/>
    <w:multiLevelType w:val="hybridMultilevel"/>
    <w:tmpl w:val="8BC0B9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12DDB"/>
    <w:multiLevelType w:val="hybridMultilevel"/>
    <w:tmpl w:val="26C60496"/>
    <w:lvl w:ilvl="0" w:tplc="A1BC3A0C">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0C74B1"/>
    <w:multiLevelType w:val="hybridMultilevel"/>
    <w:tmpl w:val="8F2C1A90"/>
    <w:lvl w:ilvl="0" w:tplc="D6B45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BD5351"/>
    <w:multiLevelType w:val="hybridMultilevel"/>
    <w:tmpl w:val="A93C1754"/>
    <w:lvl w:ilvl="0" w:tplc="D6B45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0268DC"/>
    <w:multiLevelType w:val="hybridMultilevel"/>
    <w:tmpl w:val="5C7C8814"/>
    <w:lvl w:ilvl="0" w:tplc="63006B6A">
      <w:start w:val="1"/>
      <w:numFmt w:val="upp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2AF1962"/>
    <w:multiLevelType w:val="multilevel"/>
    <w:tmpl w:val="E3804D30"/>
    <w:lvl w:ilvl="0">
      <w:start w:val="3"/>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386A0209"/>
    <w:multiLevelType w:val="hybridMultilevel"/>
    <w:tmpl w:val="6B8E848C"/>
    <w:lvl w:ilvl="0" w:tplc="799CD3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2E1ADA"/>
    <w:multiLevelType w:val="hybridMultilevel"/>
    <w:tmpl w:val="A8E01A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pStyle w:val="Sub-Para2underXY"/>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4B52627"/>
    <w:multiLevelType w:val="multilevel"/>
    <w:tmpl w:val="4B4ADAE4"/>
    <w:lvl w:ilvl="0">
      <w:start w:val="3"/>
      <w:numFmt w:val="decimal"/>
      <w:lvlText w:val="%1."/>
      <w:lvlJc w:val="left"/>
      <w:pPr>
        <w:tabs>
          <w:tab w:val="num" w:pos="480"/>
        </w:tabs>
        <w:ind w:left="480" w:hanging="480"/>
      </w:pPr>
      <w:rPr>
        <w:rFonts w:hint="default"/>
      </w:rPr>
    </w:lvl>
    <w:lvl w:ilvl="1">
      <w:start w:val="2"/>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406D99"/>
    <w:multiLevelType w:val="hybridMultilevel"/>
    <w:tmpl w:val="F8F6A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147ED5"/>
    <w:multiLevelType w:val="multilevel"/>
    <w:tmpl w:val="F9C6E56E"/>
    <w:lvl w:ilvl="0">
      <w:start w:val="2"/>
      <w:numFmt w:val="decimal"/>
      <w:lvlText w:val="%1."/>
      <w:lvlJc w:val="left"/>
      <w:pPr>
        <w:tabs>
          <w:tab w:val="num" w:pos="360"/>
        </w:tabs>
        <w:ind w:left="360" w:hanging="360"/>
      </w:pPr>
      <w:rPr>
        <w:rFonts w:hint="default"/>
      </w:rPr>
    </w:lvl>
    <w:lvl w:ilvl="1">
      <w:start w:val="1"/>
      <w:numFmt w:val="decimalZero"/>
      <w:lvlText w:val="%1.%2."/>
      <w:lvlJc w:val="left"/>
      <w:pPr>
        <w:tabs>
          <w:tab w:val="num" w:pos="270"/>
        </w:tabs>
        <w:ind w:left="270" w:hanging="360"/>
      </w:pPr>
      <w:rPr>
        <w:rFonts w:hint="default"/>
      </w:rPr>
    </w:lvl>
    <w:lvl w:ilvl="2">
      <w:start w:val="1"/>
      <w:numFmt w:val="decimal"/>
      <w:lvlText w:val="%1.%2.%3."/>
      <w:lvlJc w:val="left"/>
      <w:pPr>
        <w:tabs>
          <w:tab w:val="num" w:pos="540"/>
        </w:tabs>
        <w:ind w:left="540" w:hanging="720"/>
      </w:pPr>
      <w:rPr>
        <w:rFonts w:hint="default"/>
      </w:rPr>
    </w:lvl>
    <w:lvl w:ilvl="3">
      <w:start w:val="1"/>
      <w:numFmt w:val="decimal"/>
      <w:lvlText w:val="%1.%2.%3.%4."/>
      <w:lvlJc w:val="left"/>
      <w:pPr>
        <w:tabs>
          <w:tab w:val="num" w:pos="450"/>
        </w:tabs>
        <w:ind w:left="450" w:hanging="72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630"/>
        </w:tabs>
        <w:ind w:left="630" w:hanging="1080"/>
      </w:pPr>
      <w:rPr>
        <w:rFonts w:hint="default"/>
      </w:rPr>
    </w:lvl>
    <w:lvl w:ilvl="6">
      <w:start w:val="1"/>
      <w:numFmt w:val="decimal"/>
      <w:lvlText w:val="%1.%2.%3.%4.%5.%6.%7."/>
      <w:lvlJc w:val="left"/>
      <w:pPr>
        <w:tabs>
          <w:tab w:val="num" w:pos="540"/>
        </w:tabs>
        <w:ind w:left="540" w:hanging="1080"/>
      </w:pPr>
      <w:rPr>
        <w:rFonts w:hint="default"/>
      </w:rPr>
    </w:lvl>
    <w:lvl w:ilvl="7">
      <w:start w:val="1"/>
      <w:numFmt w:val="decimal"/>
      <w:lvlText w:val="%1.%2.%3.%4.%5.%6.%7.%8."/>
      <w:lvlJc w:val="left"/>
      <w:pPr>
        <w:tabs>
          <w:tab w:val="num" w:pos="810"/>
        </w:tabs>
        <w:ind w:left="810" w:hanging="1440"/>
      </w:pPr>
      <w:rPr>
        <w:rFonts w:hint="default"/>
      </w:rPr>
    </w:lvl>
    <w:lvl w:ilvl="8">
      <w:start w:val="1"/>
      <w:numFmt w:val="decimal"/>
      <w:lvlText w:val="%1.%2.%3.%4.%5.%6.%7.%8.%9."/>
      <w:lvlJc w:val="left"/>
      <w:pPr>
        <w:tabs>
          <w:tab w:val="num" w:pos="720"/>
        </w:tabs>
        <w:ind w:left="720" w:hanging="1440"/>
      </w:pPr>
      <w:rPr>
        <w:rFonts w:hint="default"/>
      </w:rPr>
    </w:lvl>
  </w:abstractNum>
  <w:abstractNum w:abstractNumId="21">
    <w:nsid w:val="471658D0"/>
    <w:multiLevelType w:val="hybridMultilevel"/>
    <w:tmpl w:val="A336FDF8"/>
    <w:lvl w:ilvl="0" w:tplc="9558E350">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2B00FD"/>
    <w:multiLevelType w:val="hybridMultilevel"/>
    <w:tmpl w:val="CA34AFA2"/>
    <w:lvl w:ilvl="0" w:tplc="617A0A2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7C052D3"/>
    <w:multiLevelType w:val="multilevel"/>
    <w:tmpl w:val="80C22D70"/>
    <w:lvl w:ilvl="0">
      <w:start w:val="1"/>
      <w:numFmt w:val="decimal"/>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9B024CF"/>
    <w:multiLevelType w:val="hybridMultilevel"/>
    <w:tmpl w:val="5072A52E"/>
    <w:lvl w:ilvl="0" w:tplc="0409000F">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5">
    <w:nsid w:val="55BA7B03"/>
    <w:multiLevelType w:val="hybridMultilevel"/>
    <w:tmpl w:val="E2649332"/>
    <w:lvl w:ilvl="0" w:tplc="F26230F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FD4282"/>
    <w:multiLevelType w:val="hybridMultilevel"/>
    <w:tmpl w:val="C942685A"/>
    <w:lvl w:ilvl="0" w:tplc="686097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3532E2C"/>
    <w:multiLevelType w:val="hybridMultilevel"/>
    <w:tmpl w:val="D0E22A58"/>
    <w:lvl w:ilvl="0" w:tplc="60AE575C">
      <w:start w:val="1"/>
      <w:numFmt w:val="lowerLetter"/>
      <w:lvlText w:val="(%1)"/>
      <w:lvlJc w:val="left"/>
      <w:pPr>
        <w:ind w:left="2160" w:hanging="63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8">
    <w:nsid w:val="642F1A44"/>
    <w:multiLevelType w:val="hybridMultilevel"/>
    <w:tmpl w:val="4DA2BC36"/>
    <w:lvl w:ilvl="0" w:tplc="3A2AD0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9C91EB7"/>
    <w:multiLevelType w:val="hybridMultilevel"/>
    <w:tmpl w:val="2A5C6312"/>
    <w:lvl w:ilvl="0" w:tplc="90EAF230">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A2450E"/>
    <w:multiLevelType w:val="hybridMultilevel"/>
    <w:tmpl w:val="6DA23C6A"/>
    <w:lvl w:ilvl="0" w:tplc="D6B45E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A45FE9"/>
    <w:multiLevelType w:val="hybridMultilevel"/>
    <w:tmpl w:val="607E346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7E5778"/>
    <w:multiLevelType w:val="hybridMultilevel"/>
    <w:tmpl w:val="DED88E6C"/>
    <w:lvl w:ilvl="0" w:tplc="604A5016">
      <w:start w:val="1"/>
      <w:numFmt w:val="upperLetter"/>
      <w:lvlText w:val="%1."/>
      <w:lvlJc w:val="left"/>
      <w:pPr>
        <w:ind w:left="2160" w:hanging="360"/>
      </w:pPr>
      <w:rPr>
        <w:rFonts w:hint="default"/>
      </w:rPr>
    </w:lvl>
    <w:lvl w:ilvl="1" w:tplc="4C828544">
      <w:start w:val="1"/>
      <w:numFmt w:val="lowerLetter"/>
      <w:lvlText w:val="(%2)"/>
      <w:lvlJc w:val="left"/>
      <w:pPr>
        <w:ind w:left="2880" w:hanging="360"/>
      </w:pPr>
      <w:rPr>
        <w:rFonts w:hint="default"/>
        <w:b w:val="0"/>
      </w:rPr>
    </w:lvl>
    <w:lvl w:ilvl="2" w:tplc="3C5C1AC4">
      <w:start w:val="1"/>
      <w:numFmt w:val="lowerRoman"/>
      <w:lvlText w:val="(%3)"/>
      <w:lvlJc w:val="left"/>
      <w:pPr>
        <w:ind w:left="1598" w:hanging="180"/>
      </w:pPr>
      <w:rPr>
        <w:rFonts w:hint="default"/>
        <w:b w:val="0"/>
      </w:rPr>
    </w:lvl>
    <w:lvl w:ilvl="3" w:tplc="59F8DBB0">
      <w:start w:val="1"/>
      <w:numFmt w:val="decimal"/>
      <w:lvlText w:val="(%4)"/>
      <w:lvlJc w:val="left"/>
      <w:pPr>
        <w:ind w:left="4320" w:hanging="360"/>
      </w:pPr>
      <w:rPr>
        <w:rFonts w:hint="default"/>
        <w:b w:val="0"/>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E9D3373"/>
    <w:multiLevelType w:val="hybridMultilevel"/>
    <w:tmpl w:val="1ABCE640"/>
    <w:lvl w:ilvl="0" w:tplc="07BE4986">
      <w:start w:val="1"/>
      <w:numFmt w:val="decimal"/>
      <w:lvlText w:val="%1."/>
      <w:lvlJc w:val="left"/>
      <w:pPr>
        <w:ind w:left="360" w:hanging="360"/>
      </w:pPr>
      <w:rPr>
        <w:rFonts w:asciiTheme="minorHAnsi" w:hAnsiTheme="minorHAnsi" w:cstheme="minorHAnsi" w:hint="default"/>
        <w:sz w:val="24"/>
        <w:szCs w:val="24"/>
      </w:rPr>
    </w:lvl>
    <w:lvl w:ilvl="1" w:tplc="27A8D6F4">
      <w:start w:val="1"/>
      <w:numFmt w:val="lowerLetter"/>
      <w:lvlText w:val="%2."/>
      <w:lvlJc w:val="left"/>
      <w:pPr>
        <w:ind w:left="810" w:hanging="360"/>
      </w:pPr>
    </w:lvl>
    <w:lvl w:ilvl="2" w:tplc="C648456A" w:tentative="1">
      <w:start w:val="1"/>
      <w:numFmt w:val="lowerRoman"/>
      <w:lvlText w:val="%3."/>
      <w:lvlJc w:val="right"/>
      <w:pPr>
        <w:ind w:left="1530" w:hanging="180"/>
      </w:pPr>
    </w:lvl>
    <w:lvl w:ilvl="3" w:tplc="6EE271D2" w:tentative="1">
      <w:start w:val="1"/>
      <w:numFmt w:val="decimal"/>
      <w:lvlText w:val="%4."/>
      <w:lvlJc w:val="left"/>
      <w:pPr>
        <w:ind w:left="2250" w:hanging="360"/>
      </w:pPr>
    </w:lvl>
    <w:lvl w:ilvl="4" w:tplc="089A453A" w:tentative="1">
      <w:start w:val="1"/>
      <w:numFmt w:val="lowerLetter"/>
      <w:lvlText w:val="%5."/>
      <w:lvlJc w:val="left"/>
      <w:pPr>
        <w:ind w:left="2970" w:hanging="360"/>
      </w:pPr>
    </w:lvl>
    <w:lvl w:ilvl="5" w:tplc="485080DE" w:tentative="1">
      <w:start w:val="1"/>
      <w:numFmt w:val="lowerRoman"/>
      <w:lvlText w:val="%6."/>
      <w:lvlJc w:val="right"/>
      <w:pPr>
        <w:ind w:left="3690" w:hanging="180"/>
      </w:pPr>
    </w:lvl>
    <w:lvl w:ilvl="6" w:tplc="516ABFE6" w:tentative="1">
      <w:start w:val="1"/>
      <w:numFmt w:val="decimal"/>
      <w:lvlText w:val="%7."/>
      <w:lvlJc w:val="left"/>
      <w:pPr>
        <w:ind w:left="4410" w:hanging="360"/>
      </w:pPr>
    </w:lvl>
    <w:lvl w:ilvl="7" w:tplc="6D840060" w:tentative="1">
      <w:start w:val="1"/>
      <w:numFmt w:val="lowerLetter"/>
      <w:lvlText w:val="%8."/>
      <w:lvlJc w:val="left"/>
      <w:pPr>
        <w:ind w:left="5130" w:hanging="360"/>
      </w:pPr>
    </w:lvl>
    <w:lvl w:ilvl="8" w:tplc="A76A2EA4" w:tentative="1">
      <w:start w:val="1"/>
      <w:numFmt w:val="lowerRoman"/>
      <w:lvlText w:val="%9."/>
      <w:lvlJc w:val="right"/>
      <w:pPr>
        <w:ind w:left="5850" w:hanging="180"/>
      </w:pPr>
    </w:lvl>
  </w:abstractNum>
  <w:num w:numId="1">
    <w:abstractNumId w:val="23"/>
  </w:num>
  <w:num w:numId="2">
    <w:abstractNumId w:val="20"/>
  </w:num>
  <w:num w:numId="3">
    <w:abstractNumId w:val="15"/>
  </w:num>
  <w:num w:numId="4">
    <w:abstractNumId w:val="17"/>
  </w:num>
  <w:num w:numId="5">
    <w:abstractNumId w:val="18"/>
  </w:num>
  <w:num w:numId="6">
    <w:abstractNumId w:val="0"/>
  </w:num>
  <w:num w:numId="7">
    <w:abstractNumId w:val="25"/>
  </w:num>
  <w:num w:numId="8">
    <w:abstractNumId w:val="11"/>
  </w:num>
  <w:num w:numId="9">
    <w:abstractNumId w:val="19"/>
  </w:num>
  <w:num w:numId="10">
    <w:abstractNumId w:val="24"/>
  </w:num>
  <w:num w:numId="11">
    <w:abstractNumId w:val="30"/>
  </w:num>
  <w:num w:numId="12">
    <w:abstractNumId w:val="3"/>
  </w:num>
  <w:num w:numId="13">
    <w:abstractNumId w:val="16"/>
  </w:num>
  <w:num w:numId="14">
    <w:abstractNumId w:val="32"/>
  </w:num>
  <w:num w:numId="15">
    <w:abstractNumId w:val="21"/>
  </w:num>
  <w:num w:numId="16">
    <w:abstractNumId w:val="12"/>
  </w:num>
  <w:num w:numId="17">
    <w:abstractNumId w:val="33"/>
  </w:num>
  <w:num w:numId="18">
    <w:abstractNumId w:val="5"/>
  </w:num>
  <w:num w:numId="19">
    <w:abstractNumId w:val="22"/>
  </w:num>
  <w:num w:numId="20">
    <w:abstractNumId w:val="13"/>
  </w:num>
  <w:num w:numId="21">
    <w:abstractNumId w:val="27"/>
  </w:num>
  <w:num w:numId="22">
    <w:abstractNumId w:val="7"/>
  </w:num>
  <w:num w:numId="23">
    <w:abstractNumId w:val="28"/>
  </w:num>
  <w:num w:numId="24">
    <w:abstractNumId w:val="2"/>
  </w:num>
  <w:num w:numId="25">
    <w:abstractNumId w:val="4"/>
  </w:num>
  <w:num w:numId="26">
    <w:abstractNumId w:val="9"/>
  </w:num>
  <w:num w:numId="27">
    <w:abstractNumId w:val="8"/>
  </w:num>
  <w:num w:numId="28">
    <w:abstractNumId w:val="31"/>
  </w:num>
  <w:num w:numId="29">
    <w:abstractNumId w:val="10"/>
  </w:num>
  <w:num w:numId="30">
    <w:abstractNumId w:val="29"/>
  </w:num>
  <w:num w:numId="31">
    <w:abstractNumId w:val="1"/>
  </w:num>
  <w:num w:numId="32">
    <w:abstractNumId w:val="26"/>
  </w:num>
  <w:num w:numId="33">
    <w:abstractNumId w:val="14"/>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54C"/>
    <w:rsid w:val="00046956"/>
    <w:rsid w:val="000907FC"/>
    <w:rsid w:val="000A6ABC"/>
    <w:rsid w:val="001329F1"/>
    <w:rsid w:val="0018675D"/>
    <w:rsid w:val="00225668"/>
    <w:rsid w:val="002F2D8B"/>
    <w:rsid w:val="00377E65"/>
    <w:rsid w:val="0039334B"/>
    <w:rsid w:val="004642A5"/>
    <w:rsid w:val="0046601C"/>
    <w:rsid w:val="00551968"/>
    <w:rsid w:val="00557213"/>
    <w:rsid w:val="00585108"/>
    <w:rsid w:val="00597D3A"/>
    <w:rsid w:val="005B2DF6"/>
    <w:rsid w:val="00661CDE"/>
    <w:rsid w:val="00662B7D"/>
    <w:rsid w:val="00670E44"/>
    <w:rsid w:val="00673D44"/>
    <w:rsid w:val="00752E6A"/>
    <w:rsid w:val="0078614D"/>
    <w:rsid w:val="007C6591"/>
    <w:rsid w:val="007E38F8"/>
    <w:rsid w:val="008843FD"/>
    <w:rsid w:val="008979B2"/>
    <w:rsid w:val="008E454C"/>
    <w:rsid w:val="008F4482"/>
    <w:rsid w:val="00A04782"/>
    <w:rsid w:val="00A06803"/>
    <w:rsid w:val="00A1039F"/>
    <w:rsid w:val="00A76599"/>
    <w:rsid w:val="00AB6D19"/>
    <w:rsid w:val="00AE5A09"/>
    <w:rsid w:val="00B407B9"/>
    <w:rsid w:val="00C34375"/>
    <w:rsid w:val="00CA7763"/>
    <w:rsid w:val="00D15D96"/>
    <w:rsid w:val="00D67944"/>
    <w:rsid w:val="00D9503B"/>
    <w:rsid w:val="00E004F6"/>
    <w:rsid w:val="00E54EB8"/>
    <w:rsid w:val="00E5643F"/>
    <w:rsid w:val="00F67E92"/>
    <w:rsid w:val="00F727B3"/>
    <w:rsid w:val="00FC7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256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line="240" w:lineRule="auto"/>
      <w:jc w:val="center"/>
      <w:outlineLvl w:val="1"/>
    </w:pPr>
    <w:rPr>
      <w:rFonts w:ascii="Times New Roman" w:eastAsia="Times New Roman" w:hAnsi="Times New Roman" w:cs="Times New Roman"/>
      <w:b/>
      <w:color w:val="000000"/>
      <w:szCs w:val="20"/>
      <w:lang w:val="en-US"/>
    </w:rPr>
  </w:style>
  <w:style w:type="paragraph" w:styleId="3">
    <w:name w:val="heading 3"/>
    <w:aliases w:val="H3"/>
    <w:basedOn w:val="a"/>
    <w:next w:val="a"/>
    <w:link w:val="30"/>
    <w:qFormat/>
    <w:rsid w:val="00225668"/>
    <w:pPr>
      <w:spacing w:after="0" w:line="240" w:lineRule="auto"/>
      <w:outlineLvl w:val="2"/>
    </w:pPr>
    <w:rPr>
      <w:rFonts w:ascii="Times New Roman" w:eastAsia="Times New Roman" w:hAnsi="Times New Roman" w:cs="Times New Roman"/>
      <w:spacing w:val="-2"/>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668"/>
    <w:pPr>
      <w:spacing w:after="0" w:line="240" w:lineRule="auto"/>
    </w:pPr>
  </w:style>
  <w:style w:type="paragraph" w:customStyle="1" w:styleId="tkTekst">
    <w:name w:val="_Текст обычный (tkTekst)"/>
    <w:basedOn w:val="a"/>
    <w:rsid w:val="00225668"/>
    <w:pPr>
      <w:spacing w:after="60"/>
      <w:ind w:firstLine="567"/>
      <w:jc w:val="both"/>
    </w:pPr>
    <w:rPr>
      <w:rFonts w:ascii="Arial" w:eastAsia="Times New Roman" w:hAnsi="Arial" w:cs="Arial"/>
      <w:sz w:val="20"/>
      <w:szCs w:val="20"/>
      <w:lang w:eastAsia="ru-RU"/>
    </w:rPr>
  </w:style>
  <w:style w:type="paragraph" w:customStyle="1" w:styleId="ModelHead2">
    <w:name w:val="ModelHead2"/>
    <w:basedOn w:val="a"/>
    <w:next w:val="a"/>
    <w:rsid w:val="00225668"/>
    <w:pPr>
      <w:spacing w:after="360" w:line="480" w:lineRule="auto"/>
      <w:jc w:val="center"/>
    </w:pPr>
    <w:rPr>
      <w:rFonts w:ascii="Times New Roman" w:eastAsia="Times New Roman" w:hAnsi="Times New Roman" w:cs="Times New Roman"/>
      <w:b/>
      <w:szCs w:val="20"/>
      <w:lang w:val="en-US"/>
    </w:rPr>
  </w:style>
  <w:style w:type="character" w:customStyle="1" w:styleId="20">
    <w:name w:val="Заголовок 2 Знак"/>
    <w:basedOn w:val="a0"/>
    <w:link w:val="2"/>
    <w:rsid w:val="00225668"/>
    <w:rPr>
      <w:rFonts w:ascii="Times New Roman" w:eastAsia="Times New Roman" w:hAnsi="Times New Roman" w:cs="Times New Roman"/>
      <w:b/>
      <w:color w:val="000000"/>
      <w:szCs w:val="20"/>
      <w:lang w:val="en-US"/>
    </w:rPr>
  </w:style>
  <w:style w:type="character" w:customStyle="1" w:styleId="30">
    <w:name w:val="Заголовок 3 Знак"/>
    <w:aliases w:val="H3 Знак"/>
    <w:basedOn w:val="a0"/>
    <w:link w:val="3"/>
    <w:rsid w:val="00225668"/>
    <w:rPr>
      <w:rFonts w:ascii="Times New Roman" w:eastAsia="Times New Roman" w:hAnsi="Times New Roman" w:cs="Times New Roman"/>
      <w:spacing w:val="-2"/>
      <w:sz w:val="24"/>
      <w:szCs w:val="20"/>
      <w:lang w:val="en-US"/>
    </w:rPr>
  </w:style>
  <w:style w:type="numbering" w:customStyle="1" w:styleId="1">
    <w:name w:val="Нет списка1"/>
    <w:next w:val="a2"/>
    <w:uiPriority w:val="99"/>
    <w:semiHidden/>
    <w:unhideWhenUsed/>
    <w:rsid w:val="00225668"/>
  </w:style>
  <w:style w:type="paragraph" w:customStyle="1" w:styleId="ModelNrmlDouble">
    <w:name w:val="ModelNrmlDouble"/>
    <w:basedOn w:val="ModelNrmlSingle"/>
    <w:link w:val="ModelNrmlDoubleChar"/>
    <w:rsid w:val="00225668"/>
    <w:pPr>
      <w:spacing w:after="360" w:line="480" w:lineRule="auto"/>
    </w:pPr>
  </w:style>
  <w:style w:type="paragraph" w:customStyle="1" w:styleId="ModelNrmlSingle">
    <w:name w:val="ModelNrmlSingle"/>
    <w:basedOn w:val="a"/>
    <w:link w:val="ModelNrmlSingleChar"/>
    <w:rsid w:val="00225668"/>
    <w:pPr>
      <w:spacing w:after="240" w:line="240" w:lineRule="auto"/>
      <w:ind w:firstLine="720"/>
      <w:jc w:val="both"/>
    </w:pPr>
    <w:rPr>
      <w:rFonts w:ascii="Times New Roman" w:eastAsia="Times New Roman" w:hAnsi="Times New Roman" w:cs="Times New Roman"/>
      <w:szCs w:val="20"/>
      <w:lang w:val="en-US"/>
    </w:rPr>
  </w:style>
  <w:style w:type="character" w:styleId="a4">
    <w:name w:val="footnote reference"/>
    <w:aliases w:val="16 Point,BVI fnr,Footnote,Footnote Reference Number,Footnote Reference_LVL6,Footnote Reference_LVL61,Footnote Reference_LVL62,Footnote Reference_LVL63,Footnote Reference_LVL64,Superscript 6 Point,Times 10 Point,fr,ftref,Знак сноски-FN"/>
    <w:basedOn w:val="a0"/>
    <w:link w:val="BVIfnrChar1CharCharCharCharChar"/>
    <w:qFormat/>
    <w:rsid w:val="00225668"/>
    <w:rPr>
      <w:vertAlign w:val="superscript"/>
    </w:rPr>
  </w:style>
  <w:style w:type="paragraph" w:styleId="a5">
    <w:name w:val="footnote text"/>
    <w:aliases w:val="single space,footnote text,fn,FOOTNOTES"/>
    <w:basedOn w:val="a"/>
    <w:link w:val="a6"/>
    <w:rsid w:val="00225668"/>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single space Знак,footnote text Знак,fn Знак,FOOTNOTES Знак"/>
    <w:basedOn w:val="a0"/>
    <w:link w:val="a5"/>
    <w:rsid w:val="00225668"/>
    <w:rPr>
      <w:rFonts w:ascii="Times New Roman" w:eastAsia="Times New Roman" w:hAnsi="Times New Roman" w:cs="Times New Roman"/>
      <w:sz w:val="20"/>
      <w:szCs w:val="20"/>
      <w:lang w:val="en-US"/>
    </w:rPr>
  </w:style>
  <w:style w:type="character" w:styleId="a7">
    <w:name w:val="annotation reference"/>
    <w:basedOn w:val="a0"/>
    <w:semiHidden/>
    <w:rsid w:val="00225668"/>
    <w:rPr>
      <w:sz w:val="16"/>
    </w:rPr>
  </w:style>
  <w:style w:type="character" w:styleId="a8">
    <w:name w:val="endnote reference"/>
    <w:basedOn w:val="a0"/>
    <w:semiHidden/>
    <w:rsid w:val="00225668"/>
    <w:rPr>
      <w:vertAlign w:val="superscript"/>
    </w:rPr>
  </w:style>
  <w:style w:type="paragraph" w:styleId="a9">
    <w:name w:val="endnote text"/>
    <w:basedOn w:val="a"/>
    <w:link w:val="aa"/>
    <w:semiHidden/>
    <w:rsid w:val="00225668"/>
    <w:pPr>
      <w:spacing w:after="0" w:line="240" w:lineRule="auto"/>
    </w:pPr>
    <w:rPr>
      <w:rFonts w:ascii="Times New Roman" w:eastAsia="Times New Roman" w:hAnsi="Times New Roman" w:cs="Times New Roman"/>
      <w:spacing w:val="-2"/>
      <w:sz w:val="24"/>
      <w:szCs w:val="20"/>
      <w:lang w:val="en-US"/>
    </w:rPr>
  </w:style>
  <w:style w:type="character" w:customStyle="1" w:styleId="aa">
    <w:name w:val="Текст концевой сноски Знак"/>
    <w:basedOn w:val="a0"/>
    <w:link w:val="a9"/>
    <w:semiHidden/>
    <w:rsid w:val="00225668"/>
    <w:rPr>
      <w:rFonts w:ascii="Times New Roman" w:eastAsia="Times New Roman" w:hAnsi="Times New Roman" w:cs="Times New Roman"/>
      <w:spacing w:val="-2"/>
      <w:sz w:val="24"/>
      <w:szCs w:val="20"/>
      <w:lang w:val="en-US"/>
    </w:rPr>
  </w:style>
  <w:style w:type="paragraph" w:styleId="ab">
    <w:name w:val="annotation text"/>
    <w:basedOn w:val="a"/>
    <w:link w:val="ac"/>
    <w:uiPriority w:val="99"/>
    <w:semiHidden/>
    <w:rsid w:val="00225668"/>
    <w:pPr>
      <w:spacing w:after="0" w:line="240" w:lineRule="auto"/>
    </w:pPr>
    <w:rPr>
      <w:rFonts w:ascii="Times New Roman" w:eastAsia="Times New Roman" w:hAnsi="Times New Roman" w:cs="Times New Roman"/>
      <w:spacing w:val="-2"/>
      <w:sz w:val="20"/>
      <w:szCs w:val="20"/>
      <w:lang w:val="en-US"/>
    </w:rPr>
  </w:style>
  <w:style w:type="character" w:customStyle="1" w:styleId="ac">
    <w:name w:val="Текст примечания Знак"/>
    <w:basedOn w:val="a0"/>
    <w:link w:val="ab"/>
    <w:uiPriority w:val="99"/>
    <w:semiHidden/>
    <w:rsid w:val="00225668"/>
    <w:rPr>
      <w:rFonts w:ascii="Times New Roman" w:eastAsia="Times New Roman" w:hAnsi="Times New Roman" w:cs="Times New Roman"/>
      <w:spacing w:val="-2"/>
      <w:sz w:val="20"/>
      <w:szCs w:val="20"/>
      <w:lang w:val="en-US"/>
    </w:rPr>
  </w:style>
  <w:style w:type="paragraph" w:customStyle="1" w:styleId="ModelDoubleNoIndent">
    <w:name w:val="ModelDoubleNoIndent"/>
    <w:basedOn w:val="ModelNrmlDouble"/>
    <w:rsid w:val="00225668"/>
    <w:pPr>
      <w:ind w:firstLine="0"/>
    </w:pPr>
  </w:style>
  <w:style w:type="paragraph" w:customStyle="1" w:styleId="ModelSingleNoIndent">
    <w:name w:val="ModelSingleNoIndent"/>
    <w:basedOn w:val="ModelDoubleNoIndent"/>
    <w:rsid w:val="00225668"/>
    <w:pPr>
      <w:spacing w:after="240" w:line="240" w:lineRule="auto"/>
    </w:pPr>
  </w:style>
  <w:style w:type="paragraph" w:styleId="ad">
    <w:name w:val="header"/>
    <w:basedOn w:val="a"/>
    <w:link w:val="ae"/>
    <w:uiPriority w:val="99"/>
    <w:rsid w:val="00225668"/>
    <w:pPr>
      <w:tabs>
        <w:tab w:val="center" w:pos="4320"/>
        <w:tab w:val="right" w:pos="8640"/>
      </w:tabs>
      <w:spacing w:after="0" w:line="240" w:lineRule="auto"/>
    </w:pPr>
    <w:rPr>
      <w:rFonts w:ascii="Times New Roman" w:eastAsia="Times New Roman" w:hAnsi="Times New Roman" w:cs="Times New Roman"/>
      <w:spacing w:val="-2"/>
      <w:szCs w:val="20"/>
      <w:lang w:val="en-US"/>
    </w:rPr>
  </w:style>
  <w:style w:type="character" w:customStyle="1" w:styleId="ae">
    <w:name w:val="Верхний колонтитул Знак"/>
    <w:basedOn w:val="a0"/>
    <w:link w:val="ad"/>
    <w:uiPriority w:val="99"/>
    <w:rsid w:val="00225668"/>
    <w:rPr>
      <w:rFonts w:ascii="Times New Roman" w:eastAsia="Times New Roman" w:hAnsi="Times New Roman" w:cs="Times New Roman"/>
      <w:spacing w:val="-2"/>
      <w:szCs w:val="20"/>
      <w:lang w:val="en-US"/>
    </w:rPr>
  </w:style>
  <w:style w:type="paragraph" w:styleId="af">
    <w:name w:val="footer"/>
    <w:basedOn w:val="a"/>
    <w:link w:val="af0"/>
    <w:uiPriority w:val="99"/>
    <w:rsid w:val="0022566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f0">
    <w:name w:val="Нижний колонтитул Знак"/>
    <w:basedOn w:val="a0"/>
    <w:link w:val="af"/>
    <w:uiPriority w:val="99"/>
    <w:rsid w:val="00225668"/>
    <w:rPr>
      <w:rFonts w:ascii="Times New Roman" w:eastAsia="Times New Roman" w:hAnsi="Times New Roman" w:cs="Times New Roman"/>
      <w:sz w:val="20"/>
      <w:szCs w:val="20"/>
      <w:lang w:val="en-US"/>
    </w:rPr>
  </w:style>
  <w:style w:type="paragraph" w:styleId="af1">
    <w:name w:val="Body Text"/>
    <w:basedOn w:val="a"/>
    <w:link w:val="af2"/>
    <w:rsid w:val="00225668"/>
    <w:pPr>
      <w:tabs>
        <w:tab w:val="left" w:pos="-720"/>
      </w:tabs>
      <w:suppressAutoHyphens/>
      <w:spacing w:after="0" w:line="480" w:lineRule="auto"/>
      <w:jc w:val="both"/>
    </w:pPr>
    <w:rPr>
      <w:rFonts w:ascii="Times New Roman" w:eastAsia="Times New Roman" w:hAnsi="Times New Roman" w:cs="Times New Roman"/>
      <w:sz w:val="20"/>
      <w:szCs w:val="20"/>
      <w:lang w:val="en-US"/>
    </w:rPr>
  </w:style>
  <w:style w:type="character" w:customStyle="1" w:styleId="af2">
    <w:name w:val="Основной текст Знак"/>
    <w:basedOn w:val="a0"/>
    <w:link w:val="af1"/>
    <w:rsid w:val="00225668"/>
    <w:rPr>
      <w:rFonts w:ascii="Times New Roman" w:eastAsia="Times New Roman" w:hAnsi="Times New Roman" w:cs="Times New Roman"/>
      <w:sz w:val="20"/>
      <w:szCs w:val="20"/>
      <w:lang w:val="en-US"/>
    </w:rPr>
  </w:style>
  <w:style w:type="paragraph" w:styleId="af3">
    <w:name w:val="Body Text Indent"/>
    <w:basedOn w:val="a"/>
    <w:link w:val="af4"/>
    <w:rsid w:val="00225668"/>
    <w:pPr>
      <w:autoSpaceDE w:val="0"/>
      <w:autoSpaceDN w:val="0"/>
      <w:adjustRightInd w:val="0"/>
      <w:spacing w:after="0" w:line="480" w:lineRule="atLeast"/>
      <w:ind w:left="720" w:firstLine="720"/>
      <w:jc w:val="both"/>
    </w:pPr>
    <w:rPr>
      <w:rFonts w:ascii="Times New Roman" w:eastAsia="Times New Roman" w:hAnsi="Times New Roman" w:cs="Times New Roman"/>
      <w:color w:val="000000"/>
      <w:sz w:val="20"/>
      <w:lang w:val="en-US"/>
    </w:rPr>
  </w:style>
  <w:style w:type="character" w:customStyle="1" w:styleId="af4">
    <w:name w:val="Основной текст с отступом Знак"/>
    <w:basedOn w:val="a0"/>
    <w:link w:val="af3"/>
    <w:rsid w:val="00225668"/>
    <w:rPr>
      <w:rFonts w:ascii="Times New Roman" w:eastAsia="Times New Roman" w:hAnsi="Times New Roman" w:cs="Times New Roman"/>
      <w:color w:val="000000"/>
      <w:sz w:val="20"/>
      <w:lang w:val="en-US"/>
    </w:rPr>
  </w:style>
  <w:style w:type="paragraph" w:styleId="21">
    <w:name w:val="Body Text Indent 2"/>
    <w:basedOn w:val="a"/>
    <w:link w:val="22"/>
    <w:rsid w:val="00225668"/>
    <w:pPr>
      <w:spacing w:after="0" w:line="480" w:lineRule="auto"/>
      <w:ind w:left="1440"/>
      <w:jc w:val="both"/>
    </w:pPr>
    <w:rPr>
      <w:rFonts w:ascii="Times New Roman" w:eastAsia="Times New Roman" w:hAnsi="Times New Roman" w:cs="Times New Roman"/>
      <w:sz w:val="20"/>
      <w:szCs w:val="20"/>
      <w:lang w:val="en-US"/>
    </w:rPr>
  </w:style>
  <w:style w:type="character" w:customStyle="1" w:styleId="22">
    <w:name w:val="Основной текст с отступом 2 Знак"/>
    <w:basedOn w:val="a0"/>
    <w:link w:val="21"/>
    <w:rsid w:val="00225668"/>
    <w:rPr>
      <w:rFonts w:ascii="Times New Roman" w:eastAsia="Times New Roman" w:hAnsi="Times New Roman" w:cs="Times New Roman"/>
      <w:sz w:val="20"/>
      <w:szCs w:val="20"/>
      <w:lang w:val="en-US"/>
    </w:rPr>
  </w:style>
  <w:style w:type="paragraph" w:customStyle="1" w:styleId="Sub-Para2underXY">
    <w:name w:val="Sub-Para 2 under X.Y"/>
    <w:basedOn w:val="a"/>
    <w:rsid w:val="00225668"/>
    <w:pPr>
      <w:numPr>
        <w:ilvl w:val="3"/>
        <w:numId w:val="4"/>
      </w:numPr>
      <w:spacing w:after="240" w:line="240" w:lineRule="auto"/>
      <w:ind w:left="2160" w:hanging="720"/>
      <w:outlineLvl w:val="3"/>
    </w:pPr>
    <w:rPr>
      <w:rFonts w:ascii="Times New Roman" w:eastAsia="Times New Roman" w:hAnsi="Times New Roman" w:cs="Times New Roman"/>
      <w:sz w:val="24"/>
      <w:szCs w:val="24"/>
      <w:lang w:val="en-US"/>
    </w:rPr>
  </w:style>
  <w:style w:type="paragraph" w:styleId="af5">
    <w:name w:val="Balloon Text"/>
    <w:basedOn w:val="a"/>
    <w:link w:val="af6"/>
    <w:semiHidden/>
    <w:rsid w:val="00225668"/>
    <w:pPr>
      <w:spacing w:after="0" w:line="240" w:lineRule="auto"/>
    </w:pPr>
    <w:rPr>
      <w:rFonts w:ascii="Tahoma" w:eastAsia="Times New Roman" w:hAnsi="Tahoma" w:cs="Tahoma"/>
      <w:sz w:val="16"/>
      <w:szCs w:val="16"/>
      <w:lang w:val="en-US"/>
    </w:rPr>
  </w:style>
  <w:style w:type="character" w:customStyle="1" w:styleId="af6">
    <w:name w:val="Текст выноски Знак"/>
    <w:basedOn w:val="a0"/>
    <w:link w:val="af5"/>
    <w:semiHidden/>
    <w:rsid w:val="00225668"/>
    <w:rPr>
      <w:rFonts w:ascii="Tahoma" w:eastAsia="Times New Roman" w:hAnsi="Tahoma" w:cs="Tahoma"/>
      <w:sz w:val="16"/>
      <w:szCs w:val="16"/>
      <w:lang w:val="en-US"/>
    </w:rPr>
  </w:style>
  <w:style w:type="paragraph" w:styleId="23">
    <w:name w:val="Body Text 2"/>
    <w:basedOn w:val="a"/>
    <w:link w:val="24"/>
    <w:rsid w:val="00225668"/>
    <w:pPr>
      <w:spacing w:after="120" w:line="480" w:lineRule="auto"/>
    </w:pPr>
    <w:rPr>
      <w:rFonts w:ascii="Times New Roman" w:eastAsia="Times New Roman" w:hAnsi="Times New Roman" w:cs="Times New Roman"/>
      <w:sz w:val="20"/>
      <w:szCs w:val="20"/>
      <w:lang w:val="en-US"/>
    </w:rPr>
  </w:style>
  <w:style w:type="character" w:customStyle="1" w:styleId="24">
    <w:name w:val="Основной текст 2 Знак"/>
    <w:basedOn w:val="a0"/>
    <w:link w:val="23"/>
    <w:rsid w:val="00225668"/>
    <w:rPr>
      <w:rFonts w:ascii="Times New Roman" w:eastAsia="Times New Roman" w:hAnsi="Times New Roman" w:cs="Times New Roman"/>
      <w:sz w:val="20"/>
      <w:szCs w:val="20"/>
      <w:lang w:val="en-US"/>
    </w:rPr>
  </w:style>
  <w:style w:type="paragraph" w:styleId="31">
    <w:name w:val="Body Text 3"/>
    <w:basedOn w:val="a"/>
    <w:link w:val="32"/>
    <w:rsid w:val="00225668"/>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rsid w:val="00225668"/>
    <w:rPr>
      <w:rFonts w:ascii="Times New Roman" w:eastAsia="Times New Roman" w:hAnsi="Times New Roman" w:cs="Times New Roman"/>
      <w:sz w:val="16"/>
      <w:szCs w:val="16"/>
      <w:lang w:val="en-US"/>
    </w:rPr>
  </w:style>
  <w:style w:type="paragraph" w:customStyle="1" w:styleId="Story">
    <w:name w:val="Story"/>
    <w:basedOn w:val="a"/>
    <w:rsid w:val="00225668"/>
    <w:pPr>
      <w:spacing w:after="0" w:line="480" w:lineRule="auto"/>
    </w:pPr>
    <w:rPr>
      <w:rFonts w:ascii="Times New Roman" w:eastAsia="Times New Roman" w:hAnsi="Times New Roman" w:cs="Times New Roman"/>
      <w:sz w:val="24"/>
      <w:szCs w:val="20"/>
      <w:lang w:val="en-US"/>
    </w:rPr>
  </w:style>
  <w:style w:type="character" w:styleId="af7">
    <w:name w:val="page number"/>
    <w:basedOn w:val="a0"/>
    <w:rsid w:val="00225668"/>
  </w:style>
  <w:style w:type="table" w:styleId="af8">
    <w:name w:val="Table Grid"/>
    <w:basedOn w:val="a1"/>
    <w:rsid w:val="0022566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56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f9">
    <w:name w:val="annotation subject"/>
    <w:basedOn w:val="ab"/>
    <w:next w:val="ab"/>
    <w:link w:val="afa"/>
    <w:rsid w:val="00225668"/>
    <w:rPr>
      <w:b/>
      <w:bCs/>
      <w:spacing w:val="0"/>
    </w:rPr>
  </w:style>
  <w:style w:type="character" w:customStyle="1" w:styleId="afa">
    <w:name w:val="Тема примечания Знак"/>
    <w:basedOn w:val="ac"/>
    <w:link w:val="af9"/>
    <w:rsid w:val="00225668"/>
    <w:rPr>
      <w:rFonts w:ascii="Times New Roman" w:eastAsia="Times New Roman" w:hAnsi="Times New Roman" w:cs="Times New Roman"/>
      <w:b/>
      <w:bCs/>
      <w:spacing w:val="-2"/>
      <w:sz w:val="20"/>
      <w:szCs w:val="20"/>
      <w:lang w:val="en-US"/>
    </w:rPr>
  </w:style>
  <w:style w:type="paragraph" w:styleId="afb">
    <w:name w:val="Revision"/>
    <w:hidden/>
    <w:uiPriority w:val="99"/>
    <w:semiHidden/>
    <w:rsid w:val="00225668"/>
    <w:pPr>
      <w:spacing w:after="0" w:line="240" w:lineRule="auto"/>
    </w:pPr>
    <w:rPr>
      <w:rFonts w:ascii="Times New Roman" w:eastAsia="Times New Roman" w:hAnsi="Times New Roman" w:cs="Times New Roman"/>
      <w:sz w:val="20"/>
      <w:szCs w:val="20"/>
      <w:lang w:val="en-US"/>
    </w:rPr>
  </w:style>
  <w:style w:type="character" w:customStyle="1" w:styleId="10">
    <w:name w:val="Гиперссылка1"/>
    <w:basedOn w:val="a0"/>
    <w:rsid w:val="00225668"/>
    <w:rPr>
      <w:color w:val="0000FF"/>
      <w:u w:val="single"/>
    </w:rPr>
  </w:style>
  <w:style w:type="character" w:customStyle="1" w:styleId="11">
    <w:name w:val="Просмотренная гиперссылка1"/>
    <w:basedOn w:val="a0"/>
    <w:rsid w:val="00225668"/>
    <w:rPr>
      <w:color w:val="800080"/>
      <w:u w:val="single"/>
    </w:rPr>
  </w:style>
  <w:style w:type="paragraph" w:styleId="afc">
    <w:name w:val="List Paragraph"/>
    <w:aliases w:val="Citation List,본문(내용),List Paragraph (numbered (a)),Akapit z listą BS,Bullet1,Bullets,Dot pt,IBL List Paragraph,List Paragraph 1,List Paragraph nowy,List Paragraph-ExecSummary,List Paragraph1,List_Paragraph,Multilevel para_II,References,Ha"/>
    <w:basedOn w:val="a"/>
    <w:link w:val="afd"/>
    <w:uiPriority w:val="34"/>
    <w:qFormat/>
    <w:rsid w:val="0022566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ModelNrmlDoubleChar">
    <w:name w:val="ModelNrmlDouble Char"/>
    <w:basedOn w:val="a0"/>
    <w:link w:val="ModelNrmlDouble"/>
    <w:rsid w:val="00225668"/>
    <w:rPr>
      <w:rFonts w:ascii="Times New Roman" w:eastAsia="Times New Roman" w:hAnsi="Times New Roman" w:cs="Times New Roman"/>
      <w:szCs w:val="20"/>
      <w:lang w:val="en-US"/>
    </w:rPr>
  </w:style>
  <w:style w:type="character" w:customStyle="1" w:styleId="afd">
    <w:name w:val="Абзац списка Знак"/>
    <w:aliases w:val="Citation List Знак,본문(내용) Знак,List Paragraph (numbered (a)) Знак,Akapit z listą BS Знак,Bullet1 Знак,Bullets Знак,Dot pt Знак,IBL List Paragraph Знак,List Paragraph 1 Знак,List Paragraph nowy Знак,List Paragraph-ExecSummary Знак"/>
    <w:basedOn w:val="a0"/>
    <w:link w:val="afc"/>
    <w:uiPriority w:val="34"/>
    <w:qFormat/>
    <w:locked/>
    <w:rsid w:val="00225668"/>
    <w:rPr>
      <w:rFonts w:ascii="Times New Roman" w:eastAsia="Times New Roman" w:hAnsi="Times New Roman" w:cs="Times New Roman"/>
      <w:sz w:val="24"/>
      <w:szCs w:val="24"/>
      <w:lang w:val="en-US"/>
    </w:rPr>
  </w:style>
  <w:style w:type="character" w:styleId="afe">
    <w:name w:val="Placeholder Text"/>
    <w:basedOn w:val="a0"/>
    <w:uiPriority w:val="99"/>
    <w:semiHidden/>
    <w:rsid w:val="00225668"/>
    <w:rPr>
      <w:color w:val="808080"/>
    </w:rPr>
  </w:style>
  <w:style w:type="character" w:customStyle="1" w:styleId="Style1">
    <w:name w:val="Style1"/>
    <w:basedOn w:val="a0"/>
    <w:uiPriority w:val="1"/>
    <w:rsid w:val="00225668"/>
    <w:rPr>
      <w:color w:val="FFFFFF"/>
    </w:rPr>
  </w:style>
  <w:style w:type="character" w:customStyle="1" w:styleId="UnresolvedMention1">
    <w:name w:val="Unresolved Mention1"/>
    <w:basedOn w:val="a0"/>
    <w:uiPriority w:val="99"/>
    <w:semiHidden/>
    <w:unhideWhenUsed/>
    <w:rsid w:val="00225668"/>
    <w:rPr>
      <w:color w:val="808080"/>
      <w:shd w:val="clear" w:color="auto" w:fill="E6E6E6"/>
    </w:rPr>
  </w:style>
  <w:style w:type="character" w:customStyle="1" w:styleId="ModelNrmlSingleChar">
    <w:name w:val="ModelNrmlSingle Char"/>
    <w:link w:val="ModelNrmlSingle"/>
    <w:rsid w:val="00225668"/>
    <w:rPr>
      <w:rFonts w:ascii="Times New Roman" w:eastAsia="Times New Roman" w:hAnsi="Times New Roman" w:cs="Times New Roman"/>
      <w:szCs w:val="20"/>
      <w:lang w:val="en-US"/>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a"/>
    <w:link w:val="a4"/>
    <w:autoRedefine/>
    <w:rsid w:val="00225668"/>
    <w:pPr>
      <w:keepLines/>
      <w:spacing w:after="160" w:line="240" w:lineRule="exact"/>
    </w:pPr>
    <w:rPr>
      <w:vertAlign w:val="superscript"/>
    </w:rPr>
  </w:style>
  <w:style w:type="character" w:styleId="aff">
    <w:name w:val="Emphasis"/>
    <w:basedOn w:val="a0"/>
    <w:uiPriority w:val="20"/>
    <w:qFormat/>
    <w:rsid w:val="00225668"/>
    <w:rPr>
      <w:i/>
      <w:iCs/>
    </w:rPr>
  </w:style>
  <w:style w:type="character" w:styleId="aff0">
    <w:name w:val="Hyperlink"/>
    <w:basedOn w:val="a0"/>
    <w:uiPriority w:val="99"/>
    <w:semiHidden/>
    <w:unhideWhenUsed/>
    <w:rsid w:val="00225668"/>
    <w:rPr>
      <w:color w:val="0000FF" w:themeColor="hyperlink"/>
      <w:u w:val="single"/>
    </w:rPr>
  </w:style>
  <w:style w:type="character" w:styleId="aff1">
    <w:name w:val="FollowedHyperlink"/>
    <w:basedOn w:val="a0"/>
    <w:uiPriority w:val="99"/>
    <w:semiHidden/>
    <w:unhideWhenUsed/>
    <w:rsid w:val="002256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22566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180" w:line="240" w:lineRule="auto"/>
      <w:jc w:val="center"/>
      <w:outlineLvl w:val="1"/>
    </w:pPr>
    <w:rPr>
      <w:rFonts w:ascii="Times New Roman" w:eastAsia="Times New Roman" w:hAnsi="Times New Roman" w:cs="Times New Roman"/>
      <w:b/>
      <w:color w:val="000000"/>
      <w:szCs w:val="20"/>
      <w:lang w:val="en-US"/>
    </w:rPr>
  </w:style>
  <w:style w:type="paragraph" w:styleId="3">
    <w:name w:val="heading 3"/>
    <w:aliases w:val="H3"/>
    <w:basedOn w:val="a"/>
    <w:next w:val="a"/>
    <w:link w:val="30"/>
    <w:qFormat/>
    <w:rsid w:val="00225668"/>
    <w:pPr>
      <w:spacing w:after="0" w:line="240" w:lineRule="auto"/>
      <w:outlineLvl w:val="2"/>
    </w:pPr>
    <w:rPr>
      <w:rFonts w:ascii="Times New Roman" w:eastAsia="Times New Roman" w:hAnsi="Times New Roman" w:cs="Times New Roman"/>
      <w:spacing w:val="-2"/>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5668"/>
    <w:pPr>
      <w:spacing w:after="0" w:line="240" w:lineRule="auto"/>
    </w:pPr>
  </w:style>
  <w:style w:type="paragraph" w:customStyle="1" w:styleId="tkTekst">
    <w:name w:val="_Текст обычный (tkTekst)"/>
    <w:basedOn w:val="a"/>
    <w:rsid w:val="00225668"/>
    <w:pPr>
      <w:spacing w:after="60"/>
      <w:ind w:firstLine="567"/>
      <w:jc w:val="both"/>
    </w:pPr>
    <w:rPr>
      <w:rFonts w:ascii="Arial" w:eastAsia="Times New Roman" w:hAnsi="Arial" w:cs="Arial"/>
      <w:sz w:val="20"/>
      <w:szCs w:val="20"/>
      <w:lang w:eastAsia="ru-RU"/>
    </w:rPr>
  </w:style>
  <w:style w:type="paragraph" w:customStyle="1" w:styleId="ModelHead2">
    <w:name w:val="ModelHead2"/>
    <w:basedOn w:val="a"/>
    <w:next w:val="a"/>
    <w:rsid w:val="00225668"/>
    <w:pPr>
      <w:spacing w:after="360" w:line="480" w:lineRule="auto"/>
      <w:jc w:val="center"/>
    </w:pPr>
    <w:rPr>
      <w:rFonts w:ascii="Times New Roman" w:eastAsia="Times New Roman" w:hAnsi="Times New Roman" w:cs="Times New Roman"/>
      <w:b/>
      <w:szCs w:val="20"/>
      <w:lang w:val="en-US"/>
    </w:rPr>
  </w:style>
  <w:style w:type="character" w:customStyle="1" w:styleId="20">
    <w:name w:val="Заголовок 2 Знак"/>
    <w:basedOn w:val="a0"/>
    <w:link w:val="2"/>
    <w:rsid w:val="00225668"/>
    <w:rPr>
      <w:rFonts w:ascii="Times New Roman" w:eastAsia="Times New Roman" w:hAnsi="Times New Roman" w:cs="Times New Roman"/>
      <w:b/>
      <w:color w:val="000000"/>
      <w:szCs w:val="20"/>
      <w:lang w:val="en-US"/>
    </w:rPr>
  </w:style>
  <w:style w:type="character" w:customStyle="1" w:styleId="30">
    <w:name w:val="Заголовок 3 Знак"/>
    <w:aliases w:val="H3 Знак"/>
    <w:basedOn w:val="a0"/>
    <w:link w:val="3"/>
    <w:rsid w:val="00225668"/>
    <w:rPr>
      <w:rFonts w:ascii="Times New Roman" w:eastAsia="Times New Roman" w:hAnsi="Times New Roman" w:cs="Times New Roman"/>
      <w:spacing w:val="-2"/>
      <w:sz w:val="24"/>
      <w:szCs w:val="20"/>
      <w:lang w:val="en-US"/>
    </w:rPr>
  </w:style>
  <w:style w:type="numbering" w:customStyle="1" w:styleId="1">
    <w:name w:val="Нет списка1"/>
    <w:next w:val="a2"/>
    <w:uiPriority w:val="99"/>
    <w:semiHidden/>
    <w:unhideWhenUsed/>
    <w:rsid w:val="00225668"/>
  </w:style>
  <w:style w:type="paragraph" w:customStyle="1" w:styleId="ModelNrmlDouble">
    <w:name w:val="ModelNrmlDouble"/>
    <w:basedOn w:val="ModelNrmlSingle"/>
    <w:link w:val="ModelNrmlDoubleChar"/>
    <w:rsid w:val="00225668"/>
    <w:pPr>
      <w:spacing w:after="360" w:line="480" w:lineRule="auto"/>
    </w:pPr>
  </w:style>
  <w:style w:type="paragraph" w:customStyle="1" w:styleId="ModelNrmlSingle">
    <w:name w:val="ModelNrmlSingle"/>
    <w:basedOn w:val="a"/>
    <w:link w:val="ModelNrmlSingleChar"/>
    <w:rsid w:val="00225668"/>
    <w:pPr>
      <w:spacing w:after="240" w:line="240" w:lineRule="auto"/>
      <w:ind w:firstLine="720"/>
      <w:jc w:val="both"/>
    </w:pPr>
    <w:rPr>
      <w:rFonts w:ascii="Times New Roman" w:eastAsia="Times New Roman" w:hAnsi="Times New Roman" w:cs="Times New Roman"/>
      <w:szCs w:val="20"/>
      <w:lang w:val="en-US"/>
    </w:rPr>
  </w:style>
  <w:style w:type="character" w:styleId="a4">
    <w:name w:val="footnote reference"/>
    <w:aliases w:val="16 Point,BVI fnr,Footnote,Footnote Reference Number,Footnote Reference_LVL6,Footnote Reference_LVL61,Footnote Reference_LVL62,Footnote Reference_LVL63,Footnote Reference_LVL64,Superscript 6 Point,Times 10 Point,fr,ftref,Знак сноски-FN"/>
    <w:basedOn w:val="a0"/>
    <w:link w:val="BVIfnrChar1CharCharCharCharChar"/>
    <w:qFormat/>
    <w:rsid w:val="00225668"/>
    <w:rPr>
      <w:vertAlign w:val="superscript"/>
    </w:rPr>
  </w:style>
  <w:style w:type="paragraph" w:styleId="a5">
    <w:name w:val="footnote text"/>
    <w:aliases w:val="single space,footnote text,fn,FOOTNOTES"/>
    <w:basedOn w:val="a"/>
    <w:link w:val="a6"/>
    <w:rsid w:val="00225668"/>
    <w:pPr>
      <w:spacing w:after="0" w:line="240" w:lineRule="auto"/>
    </w:pPr>
    <w:rPr>
      <w:rFonts w:ascii="Times New Roman" w:eastAsia="Times New Roman" w:hAnsi="Times New Roman" w:cs="Times New Roman"/>
      <w:sz w:val="20"/>
      <w:szCs w:val="20"/>
      <w:lang w:val="en-US"/>
    </w:rPr>
  </w:style>
  <w:style w:type="character" w:customStyle="1" w:styleId="a6">
    <w:name w:val="Текст сноски Знак"/>
    <w:aliases w:val="single space Знак,footnote text Знак,fn Знак,FOOTNOTES Знак"/>
    <w:basedOn w:val="a0"/>
    <w:link w:val="a5"/>
    <w:rsid w:val="00225668"/>
    <w:rPr>
      <w:rFonts w:ascii="Times New Roman" w:eastAsia="Times New Roman" w:hAnsi="Times New Roman" w:cs="Times New Roman"/>
      <w:sz w:val="20"/>
      <w:szCs w:val="20"/>
      <w:lang w:val="en-US"/>
    </w:rPr>
  </w:style>
  <w:style w:type="character" w:styleId="a7">
    <w:name w:val="annotation reference"/>
    <w:basedOn w:val="a0"/>
    <w:semiHidden/>
    <w:rsid w:val="00225668"/>
    <w:rPr>
      <w:sz w:val="16"/>
    </w:rPr>
  </w:style>
  <w:style w:type="character" w:styleId="a8">
    <w:name w:val="endnote reference"/>
    <w:basedOn w:val="a0"/>
    <w:semiHidden/>
    <w:rsid w:val="00225668"/>
    <w:rPr>
      <w:vertAlign w:val="superscript"/>
    </w:rPr>
  </w:style>
  <w:style w:type="paragraph" w:styleId="a9">
    <w:name w:val="endnote text"/>
    <w:basedOn w:val="a"/>
    <w:link w:val="aa"/>
    <w:semiHidden/>
    <w:rsid w:val="00225668"/>
    <w:pPr>
      <w:spacing w:after="0" w:line="240" w:lineRule="auto"/>
    </w:pPr>
    <w:rPr>
      <w:rFonts w:ascii="Times New Roman" w:eastAsia="Times New Roman" w:hAnsi="Times New Roman" w:cs="Times New Roman"/>
      <w:spacing w:val="-2"/>
      <w:sz w:val="24"/>
      <w:szCs w:val="20"/>
      <w:lang w:val="en-US"/>
    </w:rPr>
  </w:style>
  <w:style w:type="character" w:customStyle="1" w:styleId="aa">
    <w:name w:val="Текст концевой сноски Знак"/>
    <w:basedOn w:val="a0"/>
    <w:link w:val="a9"/>
    <w:semiHidden/>
    <w:rsid w:val="00225668"/>
    <w:rPr>
      <w:rFonts w:ascii="Times New Roman" w:eastAsia="Times New Roman" w:hAnsi="Times New Roman" w:cs="Times New Roman"/>
      <w:spacing w:val="-2"/>
      <w:sz w:val="24"/>
      <w:szCs w:val="20"/>
      <w:lang w:val="en-US"/>
    </w:rPr>
  </w:style>
  <w:style w:type="paragraph" w:styleId="ab">
    <w:name w:val="annotation text"/>
    <w:basedOn w:val="a"/>
    <w:link w:val="ac"/>
    <w:uiPriority w:val="99"/>
    <w:semiHidden/>
    <w:rsid w:val="00225668"/>
    <w:pPr>
      <w:spacing w:after="0" w:line="240" w:lineRule="auto"/>
    </w:pPr>
    <w:rPr>
      <w:rFonts w:ascii="Times New Roman" w:eastAsia="Times New Roman" w:hAnsi="Times New Roman" w:cs="Times New Roman"/>
      <w:spacing w:val="-2"/>
      <w:sz w:val="20"/>
      <w:szCs w:val="20"/>
      <w:lang w:val="en-US"/>
    </w:rPr>
  </w:style>
  <w:style w:type="character" w:customStyle="1" w:styleId="ac">
    <w:name w:val="Текст примечания Знак"/>
    <w:basedOn w:val="a0"/>
    <w:link w:val="ab"/>
    <w:uiPriority w:val="99"/>
    <w:semiHidden/>
    <w:rsid w:val="00225668"/>
    <w:rPr>
      <w:rFonts w:ascii="Times New Roman" w:eastAsia="Times New Roman" w:hAnsi="Times New Roman" w:cs="Times New Roman"/>
      <w:spacing w:val="-2"/>
      <w:sz w:val="20"/>
      <w:szCs w:val="20"/>
      <w:lang w:val="en-US"/>
    </w:rPr>
  </w:style>
  <w:style w:type="paragraph" w:customStyle="1" w:styleId="ModelDoubleNoIndent">
    <w:name w:val="ModelDoubleNoIndent"/>
    <w:basedOn w:val="ModelNrmlDouble"/>
    <w:rsid w:val="00225668"/>
    <w:pPr>
      <w:ind w:firstLine="0"/>
    </w:pPr>
  </w:style>
  <w:style w:type="paragraph" w:customStyle="1" w:styleId="ModelSingleNoIndent">
    <w:name w:val="ModelSingleNoIndent"/>
    <w:basedOn w:val="ModelDoubleNoIndent"/>
    <w:rsid w:val="00225668"/>
    <w:pPr>
      <w:spacing w:after="240" w:line="240" w:lineRule="auto"/>
    </w:pPr>
  </w:style>
  <w:style w:type="paragraph" w:styleId="ad">
    <w:name w:val="header"/>
    <w:basedOn w:val="a"/>
    <w:link w:val="ae"/>
    <w:uiPriority w:val="99"/>
    <w:rsid w:val="00225668"/>
    <w:pPr>
      <w:tabs>
        <w:tab w:val="center" w:pos="4320"/>
        <w:tab w:val="right" w:pos="8640"/>
      </w:tabs>
      <w:spacing w:after="0" w:line="240" w:lineRule="auto"/>
    </w:pPr>
    <w:rPr>
      <w:rFonts w:ascii="Times New Roman" w:eastAsia="Times New Roman" w:hAnsi="Times New Roman" w:cs="Times New Roman"/>
      <w:spacing w:val="-2"/>
      <w:szCs w:val="20"/>
      <w:lang w:val="en-US"/>
    </w:rPr>
  </w:style>
  <w:style w:type="character" w:customStyle="1" w:styleId="ae">
    <w:name w:val="Верхний колонтитул Знак"/>
    <w:basedOn w:val="a0"/>
    <w:link w:val="ad"/>
    <w:uiPriority w:val="99"/>
    <w:rsid w:val="00225668"/>
    <w:rPr>
      <w:rFonts w:ascii="Times New Roman" w:eastAsia="Times New Roman" w:hAnsi="Times New Roman" w:cs="Times New Roman"/>
      <w:spacing w:val="-2"/>
      <w:szCs w:val="20"/>
      <w:lang w:val="en-US"/>
    </w:rPr>
  </w:style>
  <w:style w:type="paragraph" w:styleId="af">
    <w:name w:val="footer"/>
    <w:basedOn w:val="a"/>
    <w:link w:val="af0"/>
    <w:uiPriority w:val="99"/>
    <w:rsid w:val="00225668"/>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af0">
    <w:name w:val="Нижний колонтитул Знак"/>
    <w:basedOn w:val="a0"/>
    <w:link w:val="af"/>
    <w:uiPriority w:val="99"/>
    <w:rsid w:val="00225668"/>
    <w:rPr>
      <w:rFonts w:ascii="Times New Roman" w:eastAsia="Times New Roman" w:hAnsi="Times New Roman" w:cs="Times New Roman"/>
      <w:sz w:val="20"/>
      <w:szCs w:val="20"/>
      <w:lang w:val="en-US"/>
    </w:rPr>
  </w:style>
  <w:style w:type="paragraph" w:styleId="af1">
    <w:name w:val="Body Text"/>
    <w:basedOn w:val="a"/>
    <w:link w:val="af2"/>
    <w:rsid w:val="00225668"/>
    <w:pPr>
      <w:tabs>
        <w:tab w:val="left" w:pos="-720"/>
      </w:tabs>
      <w:suppressAutoHyphens/>
      <w:spacing w:after="0" w:line="480" w:lineRule="auto"/>
      <w:jc w:val="both"/>
    </w:pPr>
    <w:rPr>
      <w:rFonts w:ascii="Times New Roman" w:eastAsia="Times New Roman" w:hAnsi="Times New Roman" w:cs="Times New Roman"/>
      <w:sz w:val="20"/>
      <w:szCs w:val="20"/>
      <w:lang w:val="en-US"/>
    </w:rPr>
  </w:style>
  <w:style w:type="character" w:customStyle="1" w:styleId="af2">
    <w:name w:val="Основной текст Знак"/>
    <w:basedOn w:val="a0"/>
    <w:link w:val="af1"/>
    <w:rsid w:val="00225668"/>
    <w:rPr>
      <w:rFonts w:ascii="Times New Roman" w:eastAsia="Times New Roman" w:hAnsi="Times New Roman" w:cs="Times New Roman"/>
      <w:sz w:val="20"/>
      <w:szCs w:val="20"/>
      <w:lang w:val="en-US"/>
    </w:rPr>
  </w:style>
  <w:style w:type="paragraph" w:styleId="af3">
    <w:name w:val="Body Text Indent"/>
    <w:basedOn w:val="a"/>
    <w:link w:val="af4"/>
    <w:rsid w:val="00225668"/>
    <w:pPr>
      <w:autoSpaceDE w:val="0"/>
      <w:autoSpaceDN w:val="0"/>
      <w:adjustRightInd w:val="0"/>
      <w:spacing w:after="0" w:line="480" w:lineRule="atLeast"/>
      <w:ind w:left="720" w:firstLine="720"/>
      <w:jc w:val="both"/>
    </w:pPr>
    <w:rPr>
      <w:rFonts w:ascii="Times New Roman" w:eastAsia="Times New Roman" w:hAnsi="Times New Roman" w:cs="Times New Roman"/>
      <w:color w:val="000000"/>
      <w:sz w:val="20"/>
      <w:lang w:val="en-US"/>
    </w:rPr>
  </w:style>
  <w:style w:type="character" w:customStyle="1" w:styleId="af4">
    <w:name w:val="Основной текст с отступом Знак"/>
    <w:basedOn w:val="a0"/>
    <w:link w:val="af3"/>
    <w:rsid w:val="00225668"/>
    <w:rPr>
      <w:rFonts w:ascii="Times New Roman" w:eastAsia="Times New Roman" w:hAnsi="Times New Roman" w:cs="Times New Roman"/>
      <w:color w:val="000000"/>
      <w:sz w:val="20"/>
      <w:lang w:val="en-US"/>
    </w:rPr>
  </w:style>
  <w:style w:type="paragraph" w:styleId="21">
    <w:name w:val="Body Text Indent 2"/>
    <w:basedOn w:val="a"/>
    <w:link w:val="22"/>
    <w:rsid w:val="00225668"/>
    <w:pPr>
      <w:spacing w:after="0" w:line="480" w:lineRule="auto"/>
      <w:ind w:left="1440"/>
      <w:jc w:val="both"/>
    </w:pPr>
    <w:rPr>
      <w:rFonts w:ascii="Times New Roman" w:eastAsia="Times New Roman" w:hAnsi="Times New Roman" w:cs="Times New Roman"/>
      <w:sz w:val="20"/>
      <w:szCs w:val="20"/>
      <w:lang w:val="en-US"/>
    </w:rPr>
  </w:style>
  <w:style w:type="character" w:customStyle="1" w:styleId="22">
    <w:name w:val="Основной текст с отступом 2 Знак"/>
    <w:basedOn w:val="a0"/>
    <w:link w:val="21"/>
    <w:rsid w:val="00225668"/>
    <w:rPr>
      <w:rFonts w:ascii="Times New Roman" w:eastAsia="Times New Roman" w:hAnsi="Times New Roman" w:cs="Times New Roman"/>
      <w:sz w:val="20"/>
      <w:szCs w:val="20"/>
      <w:lang w:val="en-US"/>
    </w:rPr>
  </w:style>
  <w:style w:type="paragraph" w:customStyle="1" w:styleId="Sub-Para2underXY">
    <w:name w:val="Sub-Para 2 under X.Y"/>
    <w:basedOn w:val="a"/>
    <w:rsid w:val="00225668"/>
    <w:pPr>
      <w:numPr>
        <w:ilvl w:val="3"/>
        <w:numId w:val="4"/>
      </w:numPr>
      <w:spacing w:after="240" w:line="240" w:lineRule="auto"/>
      <w:ind w:left="2160" w:hanging="720"/>
      <w:outlineLvl w:val="3"/>
    </w:pPr>
    <w:rPr>
      <w:rFonts w:ascii="Times New Roman" w:eastAsia="Times New Roman" w:hAnsi="Times New Roman" w:cs="Times New Roman"/>
      <w:sz w:val="24"/>
      <w:szCs w:val="24"/>
      <w:lang w:val="en-US"/>
    </w:rPr>
  </w:style>
  <w:style w:type="paragraph" w:styleId="af5">
    <w:name w:val="Balloon Text"/>
    <w:basedOn w:val="a"/>
    <w:link w:val="af6"/>
    <w:semiHidden/>
    <w:rsid w:val="00225668"/>
    <w:pPr>
      <w:spacing w:after="0" w:line="240" w:lineRule="auto"/>
    </w:pPr>
    <w:rPr>
      <w:rFonts w:ascii="Tahoma" w:eastAsia="Times New Roman" w:hAnsi="Tahoma" w:cs="Tahoma"/>
      <w:sz w:val="16"/>
      <w:szCs w:val="16"/>
      <w:lang w:val="en-US"/>
    </w:rPr>
  </w:style>
  <w:style w:type="character" w:customStyle="1" w:styleId="af6">
    <w:name w:val="Текст выноски Знак"/>
    <w:basedOn w:val="a0"/>
    <w:link w:val="af5"/>
    <w:semiHidden/>
    <w:rsid w:val="00225668"/>
    <w:rPr>
      <w:rFonts w:ascii="Tahoma" w:eastAsia="Times New Roman" w:hAnsi="Tahoma" w:cs="Tahoma"/>
      <w:sz w:val="16"/>
      <w:szCs w:val="16"/>
      <w:lang w:val="en-US"/>
    </w:rPr>
  </w:style>
  <w:style w:type="paragraph" w:styleId="23">
    <w:name w:val="Body Text 2"/>
    <w:basedOn w:val="a"/>
    <w:link w:val="24"/>
    <w:rsid w:val="00225668"/>
    <w:pPr>
      <w:spacing w:after="120" w:line="480" w:lineRule="auto"/>
    </w:pPr>
    <w:rPr>
      <w:rFonts w:ascii="Times New Roman" w:eastAsia="Times New Roman" w:hAnsi="Times New Roman" w:cs="Times New Roman"/>
      <w:sz w:val="20"/>
      <w:szCs w:val="20"/>
      <w:lang w:val="en-US"/>
    </w:rPr>
  </w:style>
  <w:style w:type="character" w:customStyle="1" w:styleId="24">
    <w:name w:val="Основной текст 2 Знак"/>
    <w:basedOn w:val="a0"/>
    <w:link w:val="23"/>
    <w:rsid w:val="00225668"/>
    <w:rPr>
      <w:rFonts w:ascii="Times New Roman" w:eastAsia="Times New Roman" w:hAnsi="Times New Roman" w:cs="Times New Roman"/>
      <w:sz w:val="20"/>
      <w:szCs w:val="20"/>
      <w:lang w:val="en-US"/>
    </w:rPr>
  </w:style>
  <w:style w:type="paragraph" w:styleId="31">
    <w:name w:val="Body Text 3"/>
    <w:basedOn w:val="a"/>
    <w:link w:val="32"/>
    <w:rsid w:val="00225668"/>
    <w:pPr>
      <w:spacing w:after="120" w:line="240" w:lineRule="auto"/>
    </w:pPr>
    <w:rPr>
      <w:rFonts w:ascii="Times New Roman" w:eastAsia="Times New Roman" w:hAnsi="Times New Roman" w:cs="Times New Roman"/>
      <w:sz w:val="16"/>
      <w:szCs w:val="16"/>
      <w:lang w:val="en-US"/>
    </w:rPr>
  </w:style>
  <w:style w:type="character" w:customStyle="1" w:styleId="32">
    <w:name w:val="Основной текст 3 Знак"/>
    <w:basedOn w:val="a0"/>
    <w:link w:val="31"/>
    <w:rsid w:val="00225668"/>
    <w:rPr>
      <w:rFonts w:ascii="Times New Roman" w:eastAsia="Times New Roman" w:hAnsi="Times New Roman" w:cs="Times New Roman"/>
      <w:sz w:val="16"/>
      <w:szCs w:val="16"/>
      <w:lang w:val="en-US"/>
    </w:rPr>
  </w:style>
  <w:style w:type="paragraph" w:customStyle="1" w:styleId="Story">
    <w:name w:val="Story"/>
    <w:basedOn w:val="a"/>
    <w:rsid w:val="00225668"/>
    <w:pPr>
      <w:spacing w:after="0" w:line="480" w:lineRule="auto"/>
    </w:pPr>
    <w:rPr>
      <w:rFonts w:ascii="Times New Roman" w:eastAsia="Times New Roman" w:hAnsi="Times New Roman" w:cs="Times New Roman"/>
      <w:sz w:val="24"/>
      <w:szCs w:val="20"/>
      <w:lang w:val="en-US"/>
    </w:rPr>
  </w:style>
  <w:style w:type="character" w:styleId="af7">
    <w:name w:val="page number"/>
    <w:basedOn w:val="a0"/>
    <w:rsid w:val="00225668"/>
  </w:style>
  <w:style w:type="table" w:styleId="af8">
    <w:name w:val="Table Grid"/>
    <w:basedOn w:val="a1"/>
    <w:rsid w:val="00225668"/>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566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af9">
    <w:name w:val="annotation subject"/>
    <w:basedOn w:val="ab"/>
    <w:next w:val="ab"/>
    <w:link w:val="afa"/>
    <w:rsid w:val="00225668"/>
    <w:rPr>
      <w:b/>
      <w:bCs/>
      <w:spacing w:val="0"/>
    </w:rPr>
  </w:style>
  <w:style w:type="character" w:customStyle="1" w:styleId="afa">
    <w:name w:val="Тема примечания Знак"/>
    <w:basedOn w:val="ac"/>
    <w:link w:val="af9"/>
    <w:rsid w:val="00225668"/>
    <w:rPr>
      <w:rFonts w:ascii="Times New Roman" w:eastAsia="Times New Roman" w:hAnsi="Times New Roman" w:cs="Times New Roman"/>
      <w:b/>
      <w:bCs/>
      <w:spacing w:val="-2"/>
      <w:sz w:val="20"/>
      <w:szCs w:val="20"/>
      <w:lang w:val="en-US"/>
    </w:rPr>
  </w:style>
  <w:style w:type="paragraph" w:styleId="afb">
    <w:name w:val="Revision"/>
    <w:hidden/>
    <w:uiPriority w:val="99"/>
    <w:semiHidden/>
    <w:rsid w:val="00225668"/>
    <w:pPr>
      <w:spacing w:after="0" w:line="240" w:lineRule="auto"/>
    </w:pPr>
    <w:rPr>
      <w:rFonts w:ascii="Times New Roman" w:eastAsia="Times New Roman" w:hAnsi="Times New Roman" w:cs="Times New Roman"/>
      <w:sz w:val="20"/>
      <w:szCs w:val="20"/>
      <w:lang w:val="en-US"/>
    </w:rPr>
  </w:style>
  <w:style w:type="character" w:customStyle="1" w:styleId="10">
    <w:name w:val="Гиперссылка1"/>
    <w:basedOn w:val="a0"/>
    <w:rsid w:val="00225668"/>
    <w:rPr>
      <w:color w:val="0000FF"/>
      <w:u w:val="single"/>
    </w:rPr>
  </w:style>
  <w:style w:type="character" w:customStyle="1" w:styleId="11">
    <w:name w:val="Просмотренная гиперссылка1"/>
    <w:basedOn w:val="a0"/>
    <w:rsid w:val="00225668"/>
    <w:rPr>
      <w:color w:val="800080"/>
      <w:u w:val="single"/>
    </w:rPr>
  </w:style>
  <w:style w:type="paragraph" w:styleId="afc">
    <w:name w:val="List Paragraph"/>
    <w:aliases w:val="Citation List,본문(내용),List Paragraph (numbered (a)),Akapit z listą BS,Bullet1,Bullets,Dot pt,IBL List Paragraph,List Paragraph 1,List Paragraph nowy,List Paragraph-ExecSummary,List Paragraph1,List_Paragraph,Multilevel para_II,References,Ha"/>
    <w:basedOn w:val="a"/>
    <w:link w:val="afd"/>
    <w:uiPriority w:val="34"/>
    <w:qFormat/>
    <w:rsid w:val="0022566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ModelNrmlDoubleChar">
    <w:name w:val="ModelNrmlDouble Char"/>
    <w:basedOn w:val="a0"/>
    <w:link w:val="ModelNrmlDouble"/>
    <w:rsid w:val="00225668"/>
    <w:rPr>
      <w:rFonts w:ascii="Times New Roman" w:eastAsia="Times New Roman" w:hAnsi="Times New Roman" w:cs="Times New Roman"/>
      <w:szCs w:val="20"/>
      <w:lang w:val="en-US"/>
    </w:rPr>
  </w:style>
  <w:style w:type="character" w:customStyle="1" w:styleId="afd">
    <w:name w:val="Абзац списка Знак"/>
    <w:aliases w:val="Citation List Знак,본문(내용) Знак,List Paragraph (numbered (a)) Знак,Akapit z listą BS Знак,Bullet1 Знак,Bullets Знак,Dot pt Знак,IBL List Paragraph Знак,List Paragraph 1 Знак,List Paragraph nowy Знак,List Paragraph-ExecSummary Знак"/>
    <w:basedOn w:val="a0"/>
    <w:link w:val="afc"/>
    <w:uiPriority w:val="34"/>
    <w:qFormat/>
    <w:locked/>
    <w:rsid w:val="00225668"/>
    <w:rPr>
      <w:rFonts w:ascii="Times New Roman" w:eastAsia="Times New Roman" w:hAnsi="Times New Roman" w:cs="Times New Roman"/>
      <w:sz w:val="24"/>
      <w:szCs w:val="24"/>
      <w:lang w:val="en-US"/>
    </w:rPr>
  </w:style>
  <w:style w:type="character" w:styleId="afe">
    <w:name w:val="Placeholder Text"/>
    <w:basedOn w:val="a0"/>
    <w:uiPriority w:val="99"/>
    <w:semiHidden/>
    <w:rsid w:val="00225668"/>
    <w:rPr>
      <w:color w:val="808080"/>
    </w:rPr>
  </w:style>
  <w:style w:type="character" w:customStyle="1" w:styleId="Style1">
    <w:name w:val="Style1"/>
    <w:basedOn w:val="a0"/>
    <w:uiPriority w:val="1"/>
    <w:rsid w:val="00225668"/>
    <w:rPr>
      <w:color w:val="FFFFFF"/>
    </w:rPr>
  </w:style>
  <w:style w:type="character" w:customStyle="1" w:styleId="UnresolvedMention1">
    <w:name w:val="Unresolved Mention1"/>
    <w:basedOn w:val="a0"/>
    <w:uiPriority w:val="99"/>
    <w:semiHidden/>
    <w:unhideWhenUsed/>
    <w:rsid w:val="00225668"/>
    <w:rPr>
      <w:color w:val="808080"/>
      <w:shd w:val="clear" w:color="auto" w:fill="E6E6E6"/>
    </w:rPr>
  </w:style>
  <w:style w:type="character" w:customStyle="1" w:styleId="ModelNrmlSingleChar">
    <w:name w:val="ModelNrmlSingle Char"/>
    <w:link w:val="ModelNrmlSingle"/>
    <w:rsid w:val="00225668"/>
    <w:rPr>
      <w:rFonts w:ascii="Times New Roman" w:eastAsia="Times New Roman" w:hAnsi="Times New Roman" w:cs="Times New Roman"/>
      <w:szCs w:val="20"/>
      <w:lang w:val="en-US"/>
    </w:rPr>
  </w:style>
  <w:style w:type="paragraph" w:customStyle="1" w:styleId="BVIfnrChar1CharCharCharCharChar">
    <w:name w:val="BVI fnr Char1 Char Char Char Char Char"/>
    <w:aliases w:val="BVI fnr Car Car Car Car Char2 Char Char Char Char Char,BVI fnr Car Car Char1 Char Char Char Char Char,BVI fnr Car Char1 Char Char Char Char Char"/>
    <w:basedOn w:val="a"/>
    <w:link w:val="a4"/>
    <w:autoRedefine/>
    <w:rsid w:val="00225668"/>
    <w:pPr>
      <w:keepLines/>
      <w:spacing w:after="160" w:line="240" w:lineRule="exact"/>
    </w:pPr>
    <w:rPr>
      <w:vertAlign w:val="superscript"/>
    </w:rPr>
  </w:style>
  <w:style w:type="character" w:styleId="aff">
    <w:name w:val="Emphasis"/>
    <w:basedOn w:val="a0"/>
    <w:uiPriority w:val="20"/>
    <w:qFormat/>
    <w:rsid w:val="00225668"/>
    <w:rPr>
      <w:i/>
      <w:iCs/>
    </w:rPr>
  </w:style>
  <w:style w:type="character" w:styleId="aff0">
    <w:name w:val="Hyperlink"/>
    <w:basedOn w:val="a0"/>
    <w:uiPriority w:val="99"/>
    <w:semiHidden/>
    <w:unhideWhenUsed/>
    <w:rsid w:val="00225668"/>
    <w:rPr>
      <w:color w:val="0000FF" w:themeColor="hyperlink"/>
      <w:u w:val="single"/>
    </w:rPr>
  </w:style>
  <w:style w:type="character" w:styleId="aff1">
    <w:name w:val="FollowedHyperlink"/>
    <w:basedOn w:val="a0"/>
    <w:uiPriority w:val="99"/>
    <w:semiHidden/>
    <w:unhideWhenUsed/>
    <w:rsid w:val="00225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4E2B94C8F94AAD82222F7308A1A5D6"/>
        <w:category>
          <w:name w:val="Общие"/>
          <w:gallery w:val="placeholder"/>
        </w:category>
        <w:types>
          <w:type w:val="bbPlcHdr"/>
        </w:types>
        <w:behaviors>
          <w:behavior w:val="content"/>
        </w:behaviors>
        <w:guid w:val="{1602D5BB-68D5-4445-85E1-25908B91618E}"/>
      </w:docPartPr>
      <w:docPartBody>
        <w:p w:rsidR="00644111" w:rsidRDefault="00644111" w:rsidP="00644111">
          <w:pPr>
            <w:pStyle w:val="434E2B94C8F94AAD82222F7308A1A5D6"/>
          </w:pPr>
          <w:r w:rsidRPr="00F93347">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111"/>
    <w:rsid w:val="000B0890"/>
    <w:rsid w:val="00154582"/>
    <w:rsid w:val="00196B2E"/>
    <w:rsid w:val="001F01D1"/>
    <w:rsid w:val="00296EA6"/>
    <w:rsid w:val="00644111"/>
    <w:rsid w:val="006C4F38"/>
    <w:rsid w:val="0096411F"/>
    <w:rsid w:val="00A12A37"/>
    <w:rsid w:val="00A74CFC"/>
    <w:rsid w:val="00BF108B"/>
    <w:rsid w:val="00DF4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4111"/>
    <w:rPr>
      <w:color w:val="808080"/>
    </w:rPr>
  </w:style>
  <w:style w:type="paragraph" w:customStyle="1" w:styleId="434E2B94C8F94AAD82222F7308A1A5D6">
    <w:name w:val="434E2B94C8F94AAD82222F7308A1A5D6"/>
    <w:rsid w:val="0064411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44111"/>
    <w:rPr>
      <w:color w:val="808080"/>
    </w:rPr>
  </w:style>
  <w:style w:type="paragraph" w:customStyle="1" w:styleId="434E2B94C8F94AAD82222F7308A1A5D6">
    <w:name w:val="434E2B94C8F94AAD82222F7308A1A5D6"/>
    <w:rsid w:val="006441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6821</Words>
  <Characters>38881</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2020-08-26T08:58:00Z</cp:lastPrinted>
  <dcterms:created xsi:type="dcterms:W3CDTF">2020-09-02T12:00:00Z</dcterms:created>
  <dcterms:modified xsi:type="dcterms:W3CDTF">2020-09-02T12:00:00Z</dcterms:modified>
</cp:coreProperties>
</file>