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5D88" w14:textId="6CBE41AD" w:rsidR="00024D70" w:rsidRPr="00900845" w:rsidRDefault="00024D70" w:rsidP="00A357E2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y-KG"/>
        </w:rPr>
      </w:pPr>
      <w:r w:rsidRPr="00900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y-KG"/>
        </w:rPr>
        <w:t>Министр Кудайберген Базарбаев рассказал жителям Узгена о господдержке для открытия малого бизнеса малообеспеченными семьями</w:t>
      </w:r>
    </w:p>
    <w:p w14:paraId="1EC7D724" w14:textId="63D32F88" w:rsidR="00737127" w:rsidRPr="00A357E2" w:rsidRDefault="004B07BF" w:rsidP="00A357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Министр труда, социального обеспечения и миграции Кудайберген Базарбаев встретился с жителями г.Узген </w:t>
      </w:r>
      <w:r w:rsidR="00E105A3"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и Узгенского района </w:t>
      </w: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по вопросам качества пре</w:t>
      </w:r>
      <w:r w:rsidR="00D27C1B"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д</w:t>
      </w: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оставляемого государством </w:t>
      </w:r>
      <w:r w:rsidR="00E105A3"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социального </w:t>
      </w: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обеспечения</w:t>
      </w:r>
      <w:r w:rsidR="00E105A3"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.</w:t>
      </w:r>
    </w:p>
    <w:p w14:paraId="7D6E196C" w14:textId="748BF113" w:rsidR="00A357E2" w:rsidRPr="00A357E2" w:rsidRDefault="00A357E2" w:rsidP="00A357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Встреча п</w:t>
      </w:r>
      <w:r w:rsidR="00074D4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ро</w:t>
      </w: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ходит в </w:t>
      </w:r>
      <w:r w:rsidR="00074D4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рамках </w:t>
      </w: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инспекционной поездки министра с целью мониторинг</w:t>
      </w:r>
      <w:r w:rsidR="00074D41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а качества социальных услуг, предоставляемых населению территориальными подразделениями ведомства.</w:t>
      </w:r>
    </w:p>
    <w:p w14:paraId="331686ED" w14:textId="335B87EC" w:rsidR="00E105A3" w:rsidRPr="00A357E2" w:rsidRDefault="00E105A3" w:rsidP="00A357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По словам министра, в Узгенском районе 6 909 семей пользуются льготами при оплате электроэнергии как малообеспеченные.</w:t>
      </w:r>
    </w:p>
    <w:p w14:paraId="62950F73" w14:textId="4324E9E4" w:rsidR="00236CFE" w:rsidRPr="00A357E2" w:rsidRDefault="00E105A3" w:rsidP="00A357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“Министерство проводит большую работу по реализации и монторингу исполнения указа президента относительно льготного тарифа на электроэнергию для малообеспеченных семей.</w:t>
      </w:r>
      <w:r w:rsidR="00963E50"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Все абсолютно прозрачно, любой может на нашем сайте проверить включенных в список льго</w:t>
      </w:r>
      <w:r w:rsidR="00236CFE"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т</w:t>
      </w:r>
      <w:r w:rsidR="00963E50"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ников</w:t>
      </w:r>
      <w:r w:rsidR="00236CFE"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. Сегодня министерством разработана электронная карта, которая в разрезе сел и городов отражает получателей социальных выплат”, - пояснил Кудайберген Базарбаев.</w:t>
      </w:r>
    </w:p>
    <w:p w14:paraId="3E9D2A2E" w14:textId="34141D50" w:rsidR="00236CFE" w:rsidRPr="00A357E2" w:rsidRDefault="00236CFE" w:rsidP="00A357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На встрече присутствовали получатели различных видо</w:t>
      </w:r>
      <w:r w:rsidR="006923B8"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в</w:t>
      </w: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социальной защиты -  малообеспеченные граждане, лица с инвалидностью, престарелые и т.д.</w:t>
      </w:r>
      <w:r w:rsidR="006923B8"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, которым государство в лице министерства труда, социального обеспечения и миграции оказывает поддержку.</w:t>
      </w:r>
    </w:p>
    <w:p w14:paraId="7F569B0C" w14:textId="77777777" w:rsidR="00236CFE" w:rsidRPr="00A357E2" w:rsidRDefault="00236CFE" w:rsidP="00A357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Министру были заданы вопросы относительно прохождения медико-социальных экпертных комиссий для получения инвалидности, критериев для получения льготного тарифа, защиты прав детей и т.д.</w:t>
      </w:r>
    </w:p>
    <w:p w14:paraId="11ACB0AF" w14:textId="682090A0" w:rsidR="00236CFE" w:rsidRPr="00A357E2" w:rsidRDefault="00E352EB" w:rsidP="00A357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Как сказал Кудайберген Базарбаев, в Узгенском районе</w:t>
      </w:r>
      <w:r w:rsidR="00A357E2"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27,1 тыс человек являются получателями различных социальных выплат.</w:t>
      </w:r>
    </w:p>
    <w:p w14:paraId="44592E9B" w14:textId="095BC127" w:rsidR="00A357E2" w:rsidRDefault="00A357E2" w:rsidP="00A357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“16,5% детей </w:t>
      </w:r>
      <w:r w:rsidR="00D30408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от </w:t>
      </w: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общего числа детей, проживающих в районе, получают посо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б</w:t>
      </w:r>
      <w:r w:rsidRPr="00A357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ие “үй-бүлөгө комок”</w:t>
      </w:r>
      <w:r w:rsidR="008C21D6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. На выплату различных видов госуларственных пособий для Узгенского района заложено свыше 38 млн сомов. При этом ведомство сегодня пилотирует новую модель преодоления бедности, когда в рамках социального контракта малоимущим семьям</w:t>
      </w:r>
      <w:r w:rsidR="00024D7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выделяется по 100 тысяч сомов на открытие доходоприносящего бизнеса. После пилота данная модель будет распространена на всю страну, жители Узгенского района, в том </w:t>
      </w:r>
      <w:r w:rsidR="00D30408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ч</w:t>
      </w:r>
      <w:r w:rsidR="00024D7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исле, смогут по</w:t>
      </w:r>
      <w:r w:rsidR="00D30408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д</w:t>
      </w:r>
      <w:r w:rsidR="00024D7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ать заявки на финансирование из бюджета”, - отметил министр.</w:t>
      </w:r>
    </w:p>
    <w:p w14:paraId="200DA054" w14:textId="2E48CD37" w:rsidR="00D30408" w:rsidRDefault="00D30408" w:rsidP="00A357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По итогам встречи с населением министр провел рабочее совещание с сотрудниками Узгенского отделения труда, социального обеспечения и миграции по выявленным проблемам.</w:t>
      </w:r>
    </w:p>
    <w:p w14:paraId="1BD24F01" w14:textId="01C0C03D" w:rsidR="00024D70" w:rsidRDefault="00024D70" w:rsidP="00A357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Встречи с гражданами пройдут </w:t>
      </w:r>
      <w:r w:rsidR="00D30408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в Базар-Коргоне и Токтогуле.</w:t>
      </w:r>
    </w:p>
    <w:p w14:paraId="1B91BD97" w14:textId="6C7872A6" w:rsidR="00024D70" w:rsidRPr="00A357E2" w:rsidRDefault="00024D70" w:rsidP="00A357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Пресс-служба МТСОМ</w:t>
      </w:r>
    </w:p>
    <w:p w14:paraId="5145E147" w14:textId="00E0474D" w:rsidR="00E105A3" w:rsidRPr="00A357E2" w:rsidRDefault="00E105A3" w:rsidP="00A357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p w14:paraId="371BF4AB" w14:textId="46861798" w:rsidR="00E105A3" w:rsidRPr="00A357E2" w:rsidRDefault="00E105A3" w:rsidP="00A357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p w14:paraId="2143EE7F" w14:textId="06D172EE" w:rsidR="00E105A3" w:rsidRPr="00A357E2" w:rsidRDefault="00E105A3" w:rsidP="00A357E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y-KG" w:eastAsia="ru-RU"/>
        </w:rPr>
      </w:pPr>
    </w:p>
    <w:p w14:paraId="2C32CF95" w14:textId="77777777" w:rsidR="00DF0536" w:rsidRPr="00A357E2" w:rsidRDefault="00DF0536" w:rsidP="00A357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sectPr w:rsidR="00DF0536" w:rsidRPr="00A3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27"/>
    <w:rsid w:val="00024D70"/>
    <w:rsid w:val="00074D41"/>
    <w:rsid w:val="001C5D9E"/>
    <w:rsid w:val="00236CFE"/>
    <w:rsid w:val="004B07BF"/>
    <w:rsid w:val="006923B8"/>
    <w:rsid w:val="006E7EE1"/>
    <w:rsid w:val="00737127"/>
    <w:rsid w:val="008C21D6"/>
    <w:rsid w:val="00900845"/>
    <w:rsid w:val="00963E50"/>
    <w:rsid w:val="00A357E2"/>
    <w:rsid w:val="00D27C1B"/>
    <w:rsid w:val="00D30408"/>
    <w:rsid w:val="00D41A61"/>
    <w:rsid w:val="00DF0536"/>
    <w:rsid w:val="00E105A3"/>
    <w:rsid w:val="00E3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4996"/>
  <w15:chartTrackingRefBased/>
  <w15:docId w15:val="{74FCC26B-72D0-4E9D-99B7-5FD4C39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357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3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2022-02-25T08:40:00Z</dcterms:created>
  <dcterms:modified xsi:type="dcterms:W3CDTF">2022-03-01T09:59:00Z</dcterms:modified>
</cp:coreProperties>
</file>