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23" w:rsidRPr="002645CF" w:rsidRDefault="000A3C23" w:rsidP="00FA442B">
      <w:pPr>
        <w:pStyle w:val="1"/>
        <w:jc w:val="center"/>
        <w:rPr>
          <w:rFonts w:ascii="Times New Roman" w:hAnsi="Times New Roman"/>
          <w:color w:val="auto"/>
        </w:rPr>
      </w:pPr>
      <w:r w:rsidRPr="002645CF">
        <w:rPr>
          <w:rFonts w:ascii="Times New Roman" w:hAnsi="Times New Roman"/>
          <w:color w:val="auto"/>
        </w:rPr>
        <w:t>МИНИСТЕРСТВО ТРУДА, СОЦИАЛЬНОГО ОБЕСПЕЧЕНИЯ</w:t>
      </w:r>
    </w:p>
    <w:p w:rsidR="000A3C23" w:rsidRPr="002645CF" w:rsidRDefault="000A3C23" w:rsidP="00FA442B">
      <w:pPr>
        <w:ind w:right="141"/>
        <w:jc w:val="center"/>
        <w:rPr>
          <w:sz w:val="30"/>
          <w:szCs w:val="30"/>
        </w:rPr>
      </w:pPr>
      <w:r w:rsidRPr="002645CF">
        <w:rPr>
          <w:b/>
          <w:bCs/>
          <w:sz w:val="28"/>
          <w:szCs w:val="28"/>
        </w:rPr>
        <w:t>И МИГРАЦИИ КЫРГЫЗСКОЙ РЕСПУБЛИКИ</w:t>
      </w:r>
    </w:p>
    <w:p w:rsidR="00BE2EE8" w:rsidRPr="002645CF" w:rsidRDefault="00BE2EE8" w:rsidP="00BE2EE8">
      <w:pPr>
        <w:ind w:right="141"/>
        <w:jc w:val="right"/>
        <w:rPr>
          <w:shd w:val="clear" w:color="auto" w:fill="FFFFFF"/>
        </w:rPr>
      </w:pPr>
    </w:p>
    <w:p w:rsidR="00811CE1" w:rsidRPr="002645CF" w:rsidRDefault="00811CE1" w:rsidP="00811CE1">
      <w:pPr>
        <w:jc w:val="right"/>
        <w:rPr>
          <w:i/>
          <w:sz w:val="28"/>
          <w:szCs w:val="28"/>
        </w:rPr>
      </w:pPr>
      <w:r w:rsidRPr="002645CF">
        <w:rPr>
          <w:i/>
          <w:sz w:val="28"/>
          <w:szCs w:val="28"/>
        </w:rPr>
        <w:t>Полный/</w:t>
      </w:r>
      <w:r w:rsidRPr="002645CF">
        <w:rPr>
          <w:i/>
          <w:sz w:val="28"/>
          <w:szCs w:val="28"/>
          <w:u w:val="single"/>
        </w:rPr>
        <w:t>частичный</w:t>
      </w:r>
      <w:r w:rsidRPr="002645CF">
        <w:rPr>
          <w:i/>
          <w:sz w:val="28"/>
          <w:szCs w:val="28"/>
        </w:rPr>
        <w:t xml:space="preserve"> АРВ</w:t>
      </w:r>
    </w:p>
    <w:p w:rsidR="00811CE1" w:rsidRPr="002645CF" w:rsidRDefault="00811CE1" w:rsidP="00811CE1">
      <w:pPr>
        <w:jc w:val="right"/>
        <w:rPr>
          <w:i/>
          <w:sz w:val="28"/>
          <w:szCs w:val="28"/>
        </w:rPr>
      </w:pPr>
      <w:r w:rsidRPr="002645CF">
        <w:rPr>
          <w:i/>
          <w:sz w:val="28"/>
          <w:szCs w:val="28"/>
        </w:rPr>
        <w:t>(нужное подчеркнуть)</w:t>
      </w:r>
    </w:p>
    <w:p w:rsidR="0063267B" w:rsidRPr="002645CF" w:rsidRDefault="0063267B" w:rsidP="00F87687">
      <w:pPr>
        <w:ind w:right="141"/>
        <w:rPr>
          <w:b/>
          <w:bCs/>
          <w:sz w:val="28"/>
          <w:szCs w:val="28"/>
        </w:rPr>
      </w:pPr>
    </w:p>
    <w:p w:rsidR="00811CE1" w:rsidRPr="002645CF" w:rsidRDefault="00811CE1" w:rsidP="00F87687">
      <w:pPr>
        <w:ind w:right="141"/>
        <w:jc w:val="right"/>
        <w:rPr>
          <w:b/>
          <w:bCs/>
          <w:sz w:val="28"/>
          <w:szCs w:val="28"/>
        </w:rPr>
      </w:pPr>
    </w:p>
    <w:p w:rsidR="0063267B" w:rsidRPr="002645CF" w:rsidRDefault="00470E16" w:rsidP="00F87687">
      <w:pPr>
        <w:ind w:right="141"/>
        <w:jc w:val="right"/>
        <w:rPr>
          <w:b/>
          <w:bCs/>
          <w:sz w:val="28"/>
          <w:szCs w:val="28"/>
        </w:rPr>
      </w:pPr>
      <w:r w:rsidRPr="002645CF">
        <w:rPr>
          <w:b/>
          <w:bCs/>
          <w:sz w:val="28"/>
          <w:szCs w:val="28"/>
        </w:rPr>
        <w:t>Министр</w:t>
      </w:r>
    </w:p>
    <w:p w:rsidR="0063267B" w:rsidRPr="002645CF" w:rsidRDefault="0063267B" w:rsidP="00F87687">
      <w:pPr>
        <w:ind w:right="141"/>
        <w:jc w:val="right"/>
        <w:rPr>
          <w:b/>
          <w:bCs/>
          <w:sz w:val="28"/>
          <w:szCs w:val="28"/>
        </w:rPr>
      </w:pPr>
    </w:p>
    <w:p w:rsidR="0063267B" w:rsidRPr="002645CF" w:rsidRDefault="0063267B" w:rsidP="00F87687">
      <w:pPr>
        <w:ind w:right="141"/>
        <w:jc w:val="right"/>
        <w:rPr>
          <w:b/>
          <w:bCs/>
          <w:sz w:val="28"/>
          <w:szCs w:val="28"/>
        </w:rPr>
      </w:pPr>
      <w:r w:rsidRPr="002645CF">
        <w:rPr>
          <w:b/>
          <w:bCs/>
          <w:sz w:val="28"/>
          <w:szCs w:val="28"/>
        </w:rPr>
        <w:t>«УТВЕРЖДАЮ»</w:t>
      </w:r>
    </w:p>
    <w:p w:rsidR="0063267B" w:rsidRPr="002645CF" w:rsidRDefault="0063267B" w:rsidP="00F87687">
      <w:pPr>
        <w:ind w:right="141"/>
        <w:jc w:val="right"/>
        <w:rPr>
          <w:b/>
          <w:bCs/>
          <w:sz w:val="28"/>
          <w:szCs w:val="28"/>
        </w:rPr>
      </w:pPr>
    </w:p>
    <w:p w:rsidR="0063267B" w:rsidRPr="002645CF" w:rsidRDefault="00470E16" w:rsidP="00084081">
      <w:pPr>
        <w:spacing w:line="360" w:lineRule="auto"/>
        <w:ind w:right="141"/>
        <w:jc w:val="right"/>
        <w:rPr>
          <w:b/>
          <w:bCs/>
          <w:sz w:val="28"/>
          <w:szCs w:val="28"/>
        </w:rPr>
      </w:pPr>
      <w:r w:rsidRPr="002645CF">
        <w:rPr>
          <w:b/>
          <w:bCs/>
          <w:sz w:val="28"/>
          <w:szCs w:val="28"/>
        </w:rPr>
        <w:t>_________________</w:t>
      </w:r>
      <w:r w:rsidR="000A3C23" w:rsidRPr="002645CF">
        <w:rPr>
          <w:b/>
          <w:sz w:val="28"/>
          <w:szCs w:val="28"/>
        </w:rPr>
        <w:t xml:space="preserve"> </w:t>
      </w:r>
      <w:proofErr w:type="spellStart"/>
      <w:r w:rsidR="000A3C23" w:rsidRPr="002645CF">
        <w:rPr>
          <w:b/>
          <w:sz w:val="28"/>
          <w:szCs w:val="28"/>
        </w:rPr>
        <w:t>К.Б.Базарбаев</w:t>
      </w:r>
      <w:proofErr w:type="spellEnd"/>
    </w:p>
    <w:p w:rsidR="0063267B" w:rsidRPr="002645CF" w:rsidRDefault="0063267B" w:rsidP="00084081">
      <w:pPr>
        <w:spacing w:line="360" w:lineRule="auto"/>
        <w:ind w:right="141"/>
        <w:jc w:val="right"/>
        <w:rPr>
          <w:bCs/>
          <w:sz w:val="28"/>
          <w:szCs w:val="28"/>
        </w:rPr>
      </w:pPr>
      <w:r w:rsidRPr="002645CF">
        <w:rPr>
          <w:b/>
          <w:bCs/>
          <w:sz w:val="28"/>
          <w:szCs w:val="28"/>
        </w:rPr>
        <w:t xml:space="preserve">«_______» _________________ </w:t>
      </w:r>
      <w:r w:rsidR="000A3C23" w:rsidRPr="002645CF">
        <w:rPr>
          <w:b/>
          <w:bCs/>
          <w:sz w:val="28"/>
          <w:szCs w:val="28"/>
        </w:rPr>
        <w:t>2022</w:t>
      </w:r>
      <w:r w:rsidRPr="002645CF">
        <w:rPr>
          <w:b/>
          <w:bCs/>
          <w:sz w:val="28"/>
          <w:szCs w:val="28"/>
        </w:rPr>
        <w:t xml:space="preserve"> г.</w:t>
      </w:r>
    </w:p>
    <w:p w:rsidR="0063267B" w:rsidRPr="002645CF" w:rsidRDefault="0063267B" w:rsidP="00F87687">
      <w:pPr>
        <w:ind w:right="141"/>
        <w:rPr>
          <w:b/>
          <w:bCs/>
          <w:sz w:val="28"/>
          <w:szCs w:val="28"/>
        </w:rPr>
      </w:pPr>
    </w:p>
    <w:p w:rsidR="0063267B" w:rsidRPr="002645CF" w:rsidRDefault="0063267B" w:rsidP="00F87687">
      <w:pPr>
        <w:ind w:right="141"/>
        <w:rPr>
          <w:b/>
          <w:bCs/>
          <w:sz w:val="28"/>
          <w:szCs w:val="28"/>
        </w:rPr>
      </w:pPr>
    </w:p>
    <w:p w:rsidR="0063267B" w:rsidRPr="002645CF" w:rsidRDefault="0063267B" w:rsidP="00F87687">
      <w:pPr>
        <w:ind w:right="141"/>
        <w:rPr>
          <w:b/>
          <w:bCs/>
          <w:sz w:val="28"/>
          <w:szCs w:val="28"/>
        </w:rPr>
      </w:pPr>
    </w:p>
    <w:p w:rsidR="0063267B" w:rsidRPr="002645CF" w:rsidRDefault="0063267B" w:rsidP="00F87687">
      <w:pPr>
        <w:ind w:right="141"/>
        <w:rPr>
          <w:b/>
          <w:bCs/>
          <w:sz w:val="28"/>
          <w:szCs w:val="28"/>
        </w:rPr>
      </w:pPr>
    </w:p>
    <w:p w:rsidR="0063267B" w:rsidRPr="002645CF" w:rsidRDefault="0063267B" w:rsidP="00F87687">
      <w:pPr>
        <w:ind w:right="141"/>
        <w:jc w:val="center"/>
        <w:rPr>
          <w:b/>
          <w:bCs/>
          <w:sz w:val="28"/>
          <w:szCs w:val="28"/>
        </w:rPr>
      </w:pPr>
      <w:r w:rsidRPr="002645CF">
        <w:rPr>
          <w:b/>
          <w:bCs/>
          <w:sz w:val="28"/>
          <w:szCs w:val="28"/>
        </w:rPr>
        <w:t>АНАЛИЗ РЕГУЛЯТИВНОГО ВОЗДЕЙСТВИЯ</w:t>
      </w:r>
    </w:p>
    <w:p w:rsidR="00084081" w:rsidRPr="002645CF" w:rsidRDefault="00084081" w:rsidP="00084081">
      <w:pPr>
        <w:ind w:right="283"/>
        <w:jc w:val="center"/>
        <w:rPr>
          <w:b/>
          <w:bCs/>
          <w:sz w:val="28"/>
          <w:szCs w:val="28"/>
        </w:rPr>
      </w:pPr>
      <w:r w:rsidRPr="002645CF">
        <w:rPr>
          <w:b/>
          <w:bCs/>
          <w:sz w:val="28"/>
          <w:szCs w:val="28"/>
        </w:rPr>
        <w:t>к проекту Закона Кыргызской Республики «О государственных гарантиях и компенсациях для лиц, проживающих и работающих в условиях высокогорья и отдаленных труднодоступных зонах»</w:t>
      </w:r>
    </w:p>
    <w:p w:rsidR="00084081" w:rsidRPr="002645CF" w:rsidRDefault="00084081" w:rsidP="00F87687">
      <w:pPr>
        <w:ind w:right="141"/>
        <w:rPr>
          <w:bCs/>
          <w:sz w:val="28"/>
          <w:szCs w:val="28"/>
        </w:rPr>
      </w:pPr>
    </w:p>
    <w:p w:rsidR="00084081" w:rsidRPr="002645CF" w:rsidRDefault="00084081" w:rsidP="00F87687">
      <w:pPr>
        <w:ind w:right="141"/>
        <w:rPr>
          <w:bCs/>
          <w:sz w:val="28"/>
          <w:szCs w:val="28"/>
        </w:rPr>
      </w:pPr>
    </w:p>
    <w:p w:rsidR="00084081" w:rsidRPr="002645CF" w:rsidRDefault="00084081" w:rsidP="00F87687">
      <w:pPr>
        <w:ind w:right="141"/>
        <w:rPr>
          <w:bCs/>
          <w:sz w:val="28"/>
          <w:szCs w:val="28"/>
        </w:rPr>
      </w:pPr>
    </w:p>
    <w:p w:rsidR="00064D0E" w:rsidRPr="002645CF" w:rsidRDefault="00064D0E" w:rsidP="00F87687">
      <w:pPr>
        <w:ind w:firstLine="567"/>
        <w:jc w:val="both"/>
        <w:rPr>
          <w:b/>
          <w:sz w:val="28"/>
          <w:szCs w:val="28"/>
        </w:rPr>
      </w:pPr>
      <w:r w:rsidRPr="002645CF">
        <w:rPr>
          <w:b/>
          <w:sz w:val="28"/>
          <w:szCs w:val="28"/>
        </w:rPr>
        <w:t xml:space="preserve">Основание для разработки: </w:t>
      </w:r>
    </w:p>
    <w:p w:rsidR="00084081" w:rsidRPr="002645CF" w:rsidRDefault="00084081" w:rsidP="00084081">
      <w:pPr>
        <w:ind w:right="141" w:firstLine="567"/>
        <w:jc w:val="both"/>
        <w:rPr>
          <w:sz w:val="28"/>
          <w:szCs w:val="28"/>
        </w:rPr>
      </w:pPr>
    </w:p>
    <w:p w:rsidR="00811CE1" w:rsidRPr="002645CF" w:rsidRDefault="00811CE1" w:rsidP="00084081">
      <w:pPr>
        <w:ind w:right="141" w:firstLine="567"/>
        <w:jc w:val="both"/>
        <w:rPr>
          <w:bCs/>
          <w:sz w:val="28"/>
          <w:szCs w:val="28"/>
        </w:rPr>
      </w:pPr>
      <w:r w:rsidRPr="002645CF">
        <w:rPr>
          <w:sz w:val="28"/>
          <w:szCs w:val="28"/>
        </w:rPr>
        <w:t xml:space="preserve">- </w:t>
      </w:r>
      <w:r w:rsidR="00D960CA" w:rsidRPr="002645CF">
        <w:rPr>
          <w:sz w:val="28"/>
          <w:szCs w:val="28"/>
        </w:rPr>
        <w:t xml:space="preserve">Приказ </w:t>
      </w:r>
      <w:r w:rsidRPr="002645CF">
        <w:rPr>
          <w:sz w:val="28"/>
          <w:szCs w:val="28"/>
        </w:rPr>
        <w:t>Министерства труда, социального обеспечения и миграции Кыр</w:t>
      </w:r>
      <w:r w:rsidR="00D960CA" w:rsidRPr="002645CF">
        <w:rPr>
          <w:sz w:val="28"/>
          <w:szCs w:val="28"/>
        </w:rPr>
        <w:t>гызской Республики от 16.11.2021 года №</w:t>
      </w:r>
      <w:r w:rsidR="009374A4">
        <w:rPr>
          <w:sz w:val="28"/>
          <w:szCs w:val="28"/>
        </w:rPr>
        <w:t xml:space="preserve"> </w:t>
      </w:r>
      <w:r w:rsidR="00D960CA" w:rsidRPr="002645CF">
        <w:rPr>
          <w:sz w:val="28"/>
          <w:szCs w:val="28"/>
        </w:rPr>
        <w:t>4 «О создании Межведомственной рабочей группы</w:t>
      </w:r>
      <w:r w:rsidRPr="002645CF">
        <w:rPr>
          <w:sz w:val="28"/>
          <w:szCs w:val="28"/>
        </w:rPr>
        <w:t>».</w:t>
      </w:r>
    </w:p>
    <w:p w:rsidR="00A22400" w:rsidRPr="002645CF" w:rsidRDefault="00A22400" w:rsidP="00A22400">
      <w:pPr>
        <w:ind w:right="141" w:firstLine="567"/>
        <w:jc w:val="both"/>
        <w:rPr>
          <w:sz w:val="28"/>
          <w:szCs w:val="28"/>
        </w:rPr>
      </w:pPr>
      <w:r w:rsidRPr="002645CF">
        <w:rPr>
          <w:sz w:val="28"/>
          <w:szCs w:val="28"/>
        </w:rPr>
        <w:t xml:space="preserve">- Приказ </w:t>
      </w:r>
      <w:r w:rsidRPr="002645CF">
        <w:rPr>
          <w:bCs/>
          <w:sz w:val="28"/>
          <w:szCs w:val="28"/>
        </w:rPr>
        <w:t xml:space="preserve">Министерства </w:t>
      </w:r>
      <w:r w:rsidR="00C70856">
        <w:rPr>
          <w:bCs/>
          <w:sz w:val="28"/>
          <w:szCs w:val="28"/>
        </w:rPr>
        <w:t xml:space="preserve">труда, социального обеспечения </w:t>
      </w:r>
      <w:r w:rsidRPr="002645CF">
        <w:rPr>
          <w:bCs/>
          <w:sz w:val="28"/>
          <w:szCs w:val="28"/>
        </w:rPr>
        <w:t>и миграции Кыргызской Республики</w:t>
      </w:r>
      <w:r w:rsidRPr="002645CF">
        <w:rPr>
          <w:sz w:val="30"/>
          <w:szCs w:val="30"/>
        </w:rPr>
        <w:t xml:space="preserve"> </w:t>
      </w:r>
      <w:r w:rsidRPr="002645CF">
        <w:rPr>
          <w:sz w:val="28"/>
          <w:szCs w:val="28"/>
        </w:rPr>
        <w:t>от 11.02.2022 г. №</w:t>
      </w:r>
      <w:r w:rsidR="009374A4">
        <w:rPr>
          <w:sz w:val="28"/>
          <w:szCs w:val="28"/>
        </w:rPr>
        <w:t xml:space="preserve"> </w:t>
      </w:r>
      <w:r w:rsidRPr="002645CF">
        <w:rPr>
          <w:sz w:val="28"/>
          <w:szCs w:val="28"/>
        </w:rPr>
        <w:t>21 «О создании ра</w:t>
      </w:r>
      <w:r w:rsidR="00F00203">
        <w:rPr>
          <w:sz w:val="28"/>
          <w:szCs w:val="28"/>
        </w:rPr>
        <w:t>бочей группы по проведению АРВ».</w:t>
      </w:r>
    </w:p>
    <w:p w:rsidR="00084081" w:rsidRPr="002645CF" w:rsidRDefault="00084081" w:rsidP="00084081">
      <w:pPr>
        <w:ind w:firstLine="567"/>
        <w:jc w:val="both"/>
        <w:rPr>
          <w:sz w:val="28"/>
          <w:szCs w:val="28"/>
        </w:rPr>
      </w:pPr>
    </w:p>
    <w:p w:rsidR="00C70856" w:rsidRPr="00C70856" w:rsidRDefault="00C70856" w:rsidP="00C70856">
      <w:pPr>
        <w:spacing w:after="160"/>
        <w:jc w:val="both"/>
        <w:rPr>
          <w:rFonts w:eastAsia="Calibri"/>
          <w:sz w:val="28"/>
          <w:szCs w:val="28"/>
          <w:lang w:eastAsia="en-US"/>
        </w:rPr>
      </w:pPr>
      <w:r w:rsidRPr="00C70856">
        <w:rPr>
          <w:rFonts w:eastAsia="Calibri"/>
          <w:sz w:val="28"/>
          <w:szCs w:val="28"/>
        </w:rPr>
        <w:t>Сроки проведения АРВ:</w:t>
      </w:r>
    </w:p>
    <w:p w:rsidR="00C70856" w:rsidRPr="00C70856" w:rsidRDefault="00C70856" w:rsidP="00C70856">
      <w:pPr>
        <w:spacing w:line="276" w:lineRule="auto"/>
        <w:ind w:firstLine="708"/>
        <w:jc w:val="both"/>
        <w:rPr>
          <w:rFonts w:eastAsia="Calibri"/>
          <w:sz w:val="28"/>
          <w:szCs w:val="28"/>
        </w:rPr>
      </w:pPr>
      <w:r w:rsidRPr="00C70856">
        <w:rPr>
          <w:rFonts w:eastAsia="Calibri"/>
          <w:color w:val="000000"/>
          <w:sz w:val="28"/>
          <w:szCs w:val="28"/>
        </w:rPr>
        <w:t xml:space="preserve">                          «___» _______202__ г.</w:t>
      </w:r>
      <w:r w:rsidRPr="00C70856">
        <w:rPr>
          <w:rFonts w:eastAsia="Calibri"/>
          <w:color w:val="000000"/>
          <w:sz w:val="28"/>
          <w:szCs w:val="28"/>
        </w:rPr>
        <w:tab/>
        <w:t xml:space="preserve">   «____»_______202__ г.</w:t>
      </w:r>
    </w:p>
    <w:p w:rsidR="00C70856" w:rsidRPr="00C70856" w:rsidRDefault="00C70856" w:rsidP="00C70856">
      <w:pPr>
        <w:spacing w:line="276" w:lineRule="auto"/>
        <w:ind w:left="3540"/>
        <w:jc w:val="both"/>
        <w:rPr>
          <w:rFonts w:eastAsia="Calibri"/>
          <w:sz w:val="28"/>
          <w:szCs w:val="28"/>
        </w:rPr>
      </w:pPr>
      <w:r w:rsidRPr="00C70856">
        <w:rPr>
          <w:rFonts w:eastAsia="Calibri"/>
          <w:color w:val="000000"/>
          <w:sz w:val="28"/>
          <w:szCs w:val="28"/>
        </w:rPr>
        <w:t>начало</w:t>
      </w:r>
      <w:r w:rsidRPr="00C70856">
        <w:rPr>
          <w:rFonts w:eastAsia="Calibri"/>
          <w:color w:val="000000"/>
          <w:sz w:val="28"/>
          <w:szCs w:val="28"/>
        </w:rPr>
        <w:tab/>
      </w:r>
      <w:r w:rsidRPr="00C70856">
        <w:rPr>
          <w:rFonts w:eastAsia="Calibri"/>
          <w:color w:val="000000"/>
          <w:sz w:val="28"/>
          <w:szCs w:val="28"/>
        </w:rPr>
        <w:tab/>
      </w:r>
      <w:r w:rsidRPr="00C70856">
        <w:rPr>
          <w:rFonts w:eastAsia="Calibri"/>
          <w:color w:val="000000"/>
          <w:sz w:val="28"/>
          <w:szCs w:val="28"/>
        </w:rPr>
        <w:tab/>
        <w:t>окончание</w:t>
      </w:r>
    </w:p>
    <w:p w:rsidR="00064D0E" w:rsidRDefault="00064D0E" w:rsidP="00F87687">
      <w:pPr>
        <w:ind w:firstLine="567"/>
        <w:rPr>
          <w:sz w:val="28"/>
          <w:szCs w:val="28"/>
        </w:rPr>
      </w:pPr>
    </w:p>
    <w:p w:rsidR="009374A4" w:rsidRPr="009374A4" w:rsidRDefault="009374A4" w:rsidP="009374A4">
      <w:pPr>
        <w:spacing w:after="60" w:line="276" w:lineRule="atLeast"/>
        <w:rPr>
          <w:rFonts w:eastAsia="Calibri"/>
          <w:sz w:val="28"/>
          <w:szCs w:val="28"/>
        </w:rPr>
      </w:pPr>
      <w:r w:rsidRPr="009374A4">
        <w:rPr>
          <w:rFonts w:eastAsia="Calibri"/>
          <w:sz w:val="28"/>
          <w:szCs w:val="28"/>
        </w:rPr>
        <w:t>Руководитель рабочей группы:</w:t>
      </w:r>
    </w:p>
    <w:p w:rsidR="009374A4" w:rsidRPr="009374A4" w:rsidRDefault="009374A4" w:rsidP="009374A4">
      <w:pPr>
        <w:spacing w:after="60" w:line="276" w:lineRule="atLeast"/>
        <w:ind w:left="-567" w:firstLine="567"/>
        <w:jc w:val="both"/>
        <w:rPr>
          <w:rFonts w:eastAsia="Calibri"/>
          <w:sz w:val="28"/>
          <w:szCs w:val="28"/>
        </w:rPr>
      </w:pPr>
      <w:proofErr w:type="spellStart"/>
      <w:r w:rsidRPr="009374A4">
        <w:rPr>
          <w:rFonts w:eastAsia="Calibri"/>
          <w:sz w:val="28"/>
          <w:szCs w:val="28"/>
        </w:rPr>
        <w:t>Т.К.Шаршеев</w:t>
      </w:r>
      <w:proofErr w:type="spellEnd"/>
      <w:r w:rsidRPr="009374A4">
        <w:rPr>
          <w:rFonts w:eastAsia="Calibri"/>
          <w:sz w:val="28"/>
          <w:szCs w:val="28"/>
        </w:rPr>
        <w:t xml:space="preserve"> – начальник Управления труда и содействия занятости Министерства труда, социального обеспечения и миграции </w:t>
      </w:r>
      <w:proofErr w:type="gramStart"/>
      <w:r w:rsidRPr="009374A4">
        <w:rPr>
          <w:rFonts w:eastAsia="Calibri"/>
          <w:sz w:val="28"/>
          <w:szCs w:val="28"/>
        </w:rPr>
        <w:t>КР</w:t>
      </w:r>
      <w:proofErr w:type="gramEnd"/>
    </w:p>
    <w:p w:rsidR="009374A4" w:rsidRPr="00C70856" w:rsidRDefault="009374A4" w:rsidP="00F87687">
      <w:pPr>
        <w:ind w:firstLine="567"/>
        <w:rPr>
          <w:sz w:val="28"/>
          <w:szCs w:val="28"/>
        </w:rPr>
      </w:pPr>
    </w:p>
    <w:p w:rsidR="009374A4" w:rsidRPr="009374A4" w:rsidRDefault="009374A4" w:rsidP="009374A4">
      <w:pPr>
        <w:spacing w:line="276" w:lineRule="auto"/>
        <w:jc w:val="both"/>
        <w:rPr>
          <w:rFonts w:eastAsia="Calibri"/>
          <w:sz w:val="28"/>
          <w:szCs w:val="28"/>
        </w:rPr>
      </w:pPr>
      <w:r w:rsidRPr="009374A4">
        <w:rPr>
          <w:rFonts w:eastAsia="Calibri"/>
          <w:bCs/>
          <w:color w:val="000000"/>
          <w:sz w:val="28"/>
          <w:szCs w:val="28"/>
        </w:rPr>
        <w:lastRenderedPageBreak/>
        <w:t>Рабочая комиссия:</w:t>
      </w:r>
    </w:p>
    <w:tbl>
      <w:tblPr>
        <w:tblW w:w="9604" w:type="dxa"/>
        <w:tblInd w:w="-5" w:type="dxa"/>
        <w:tblLayout w:type="fixed"/>
        <w:tblCellMar>
          <w:left w:w="0" w:type="dxa"/>
          <w:right w:w="0" w:type="dxa"/>
        </w:tblCellMar>
        <w:tblLook w:val="0000" w:firstRow="0" w:lastRow="0" w:firstColumn="0" w:lastColumn="0" w:noHBand="0" w:noVBand="0"/>
      </w:tblPr>
      <w:tblGrid>
        <w:gridCol w:w="4253"/>
        <w:gridCol w:w="3081"/>
        <w:gridCol w:w="2270"/>
      </w:tblGrid>
      <w:tr w:rsidR="009374A4" w:rsidRPr="009374A4" w:rsidTr="009374A4">
        <w:trPr>
          <w:trHeight w:hRule="exact" w:val="350"/>
        </w:trPr>
        <w:tc>
          <w:tcPr>
            <w:tcW w:w="4253" w:type="dxa"/>
            <w:tcBorders>
              <w:top w:val="single" w:sz="4" w:space="0" w:color="auto"/>
              <w:left w:val="single" w:sz="4" w:space="0" w:color="auto"/>
              <w:bottom w:val="nil"/>
              <w:right w:val="nil"/>
            </w:tcBorders>
            <w:shd w:val="clear" w:color="auto" w:fill="FFFFFF"/>
            <w:vAlign w:val="bottom"/>
          </w:tcPr>
          <w:p w:rsidR="009374A4" w:rsidRPr="009374A4" w:rsidRDefault="009374A4" w:rsidP="009374A4">
            <w:pPr>
              <w:spacing w:line="276" w:lineRule="auto"/>
              <w:jc w:val="center"/>
              <w:rPr>
                <w:rFonts w:eastAsia="Calibri"/>
                <w:sz w:val="28"/>
                <w:szCs w:val="28"/>
              </w:rPr>
            </w:pPr>
            <w:r w:rsidRPr="009374A4">
              <w:rPr>
                <w:rFonts w:eastAsia="Calibri"/>
                <w:bCs/>
                <w:color w:val="000000"/>
                <w:sz w:val="28"/>
                <w:szCs w:val="28"/>
              </w:rPr>
              <w:t>ФИО</w:t>
            </w:r>
          </w:p>
        </w:tc>
        <w:tc>
          <w:tcPr>
            <w:tcW w:w="3081" w:type="dxa"/>
            <w:tcBorders>
              <w:top w:val="single" w:sz="4" w:space="0" w:color="auto"/>
              <w:left w:val="single" w:sz="4" w:space="0" w:color="auto"/>
              <w:bottom w:val="nil"/>
              <w:right w:val="nil"/>
            </w:tcBorders>
            <w:shd w:val="clear" w:color="auto" w:fill="FFFFFF"/>
            <w:vAlign w:val="bottom"/>
          </w:tcPr>
          <w:p w:rsidR="009374A4" w:rsidRPr="009374A4" w:rsidRDefault="009374A4" w:rsidP="009374A4">
            <w:pPr>
              <w:spacing w:line="276" w:lineRule="auto"/>
              <w:jc w:val="center"/>
              <w:rPr>
                <w:rFonts w:eastAsia="Calibri"/>
                <w:sz w:val="28"/>
                <w:szCs w:val="28"/>
              </w:rPr>
            </w:pPr>
            <w:r w:rsidRPr="009374A4">
              <w:rPr>
                <w:rFonts w:eastAsia="Calibri"/>
                <w:bCs/>
                <w:color w:val="000000"/>
                <w:sz w:val="28"/>
                <w:szCs w:val="28"/>
              </w:rPr>
              <w:t>Должность</w:t>
            </w:r>
          </w:p>
        </w:tc>
        <w:tc>
          <w:tcPr>
            <w:tcW w:w="2270" w:type="dxa"/>
            <w:tcBorders>
              <w:top w:val="single" w:sz="4" w:space="0" w:color="auto"/>
              <w:left w:val="single" w:sz="4" w:space="0" w:color="auto"/>
              <w:bottom w:val="nil"/>
              <w:right w:val="single" w:sz="4" w:space="0" w:color="auto"/>
            </w:tcBorders>
            <w:shd w:val="clear" w:color="auto" w:fill="FFFFFF"/>
            <w:vAlign w:val="bottom"/>
          </w:tcPr>
          <w:p w:rsidR="009374A4" w:rsidRPr="009374A4" w:rsidRDefault="009374A4" w:rsidP="009374A4">
            <w:pPr>
              <w:spacing w:line="276" w:lineRule="auto"/>
              <w:jc w:val="center"/>
              <w:rPr>
                <w:rFonts w:eastAsia="Calibri"/>
                <w:sz w:val="28"/>
                <w:szCs w:val="28"/>
              </w:rPr>
            </w:pPr>
            <w:r w:rsidRPr="009374A4">
              <w:rPr>
                <w:rFonts w:eastAsia="Calibri"/>
                <w:bCs/>
                <w:color w:val="000000"/>
                <w:sz w:val="28"/>
                <w:szCs w:val="28"/>
              </w:rPr>
              <w:t>Подпись</w:t>
            </w:r>
          </w:p>
        </w:tc>
      </w:tr>
      <w:tr w:rsidR="009374A4" w:rsidRPr="009374A4" w:rsidTr="009374A4">
        <w:trPr>
          <w:trHeight w:hRule="exact" w:val="1198"/>
        </w:trPr>
        <w:tc>
          <w:tcPr>
            <w:tcW w:w="4253" w:type="dxa"/>
            <w:tcBorders>
              <w:top w:val="single" w:sz="4" w:space="0" w:color="auto"/>
              <w:left w:val="single" w:sz="4" w:space="0" w:color="auto"/>
              <w:bottom w:val="nil"/>
              <w:right w:val="nil"/>
            </w:tcBorders>
            <w:shd w:val="clear" w:color="auto" w:fill="FFFFFF"/>
          </w:tcPr>
          <w:p w:rsidR="009374A4" w:rsidRPr="009374A4" w:rsidRDefault="009374A4" w:rsidP="009374A4">
            <w:pPr>
              <w:contextualSpacing/>
              <w:jc w:val="both"/>
              <w:rPr>
                <w:rFonts w:eastAsia="Calibri"/>
                <w:sz w:val="28"/>
                <w:szCs w:val="28"/>
              </w:rPr>
            </w:pPr>
            <w:proofErr w:type="spellStart"/>
            <w:r w:rsidRPr="009374A4">
              <w:rPr>
                <w:rFonts w:eastAsia="Calibri"/>
                <w:sz w:val="28"/>
                <w:szCs w:val="28"/>
              </w:rPr>
              <w:t>Шаршеев</w:t>
            </w:r>
            <w:proofErr w:type="spellEnd"/>
            <w:r w:rsidRPr="009374A4">
              <w:rPr>
                <w:rFonts w:eastAsia="Calibri"/>
                <w:sz w:val="28"/>
                <w:szCs w:val="28"/>
              </w:rPr>
              <w:t xml:space="preserve"> Талант </w:t>
            </w:r>
            <w:proofErr w:type="spellStart"/>
            <w:r w:rsidRPr="009374A4">
              <w:rPr>
                <w:rFonts w:eastAsia="Calibri"/>
                <w:sz w:val="28"/>
                <w:szCs w:val="28"/>
              </w:rPr>
              <w:t>Курманбекович</w:t>
            </w:r>
            <w:proofErr w:type="spellEnd"/>
          </w:p>
        </w:tc>
        <w:tc>
          <w:tcPr>
            <w:tcW w:w="3081" w:type="dxa"/>
            <w:tcBorders>
              <w:top w:val="single" w:sz="4" w:space="0" w:color="auto"/>
              <w:left w:val="single" w:sz="4" w:space="0" w:color="auto"/>
              <w:bottom w:val="nil"/>
              <w:right w:val="nil"/>
            </w:tcBorders>
            <w:shd w:val="clear" w:color="auto" w:fill="FFFFFF"/>
          </w:tcPr>
          <w:p w:rsidR="009374A4" w:rsidRPr="009374A4" w:rsidRDefault="009374A4" w:rsidP="009374A4">
            <w:pPr>
              <w:contextualSpacing/>
              <w:jc w:val="both"/>
              <w:rPr>
                <w:rFonts w:eastAsia="Calibri"/>
                <w:sz w:val="28"/>
                <w:szCs w:val="28"/>
              </w:rPr>
            </w:pPr>
            <w:r w:rsidRPr="009374A4">
              <w:rPr>
                <w:rFonts w:eastAsia="Calibri"/>
                <w:sz w:val="28"/>
                <w:szCs w:val="28"/>
              </w:rPr>
              <w:t xml:space="preserve">начальник Управления труда и содействия занятости МТСОМ </w:t>
            </w:r>
            <w:proofErr w:type="gramStart"/>
            <w:r w:rsidRPr="009374A4">
              <w:rPr>
                <w:rFonts w:eastAsia="Calibri"/>
                <w:sz w:val="28"/>
                <w:szCs w:val="28"/>
              </w:rPr>
              <w:t>КР</w:t>
            </w:r>
            <w:proofErr w:type="gramEnd"/>
          </w:p>
        </w:tc>
        <w:tc>
          <w:tcPr>
            <w:tcW w:w="2270" w:type="dxa"/>
            <w:tcBorders>
              <w:top w:val="single" w:sz="4" w:space="0" w:color="auto"/>
              <w:left w:val="single" w:sz="4" w:space="0" w:color="auto"/>
              <w:bottom w:val="nil"/>
              <w:right w:val="single" w:sz="4" w:space="0" w:color="auto"/>
            </w:tcBorders>
            <w:shd w:val="clear" w:color="auto" w:fill="FFFFFF"/>
          </w:tcPr>
          <w:p w:rsidR="009374A4" w:rsidRPr="009374A4" w:rsidRDefault="009374A4" w:rsidP="009374A4">
            <w:pPr>
              <w:spacing w:line="276" w:lineRule="auto"/>
              <w:jc w:val="both"/>
              <w:rPr>
                <w:rFonts w:eastAsia="Calibri"/>
                <w:sz w:val="28"/>
                <w:szCs w:val="28"/>
              </w:rPr>
            </w:pPr>
          </w:p>
        </w:tc>
      </w:tr>
      <w:tr w:rsidR="009374A4" w:rsidRPr="009374A4" w:rsidTr="009374A4">
        <w:trPr>
          <w:trHeight w:hRule="exact" w:val="1144"/>
        </w:trPr>
        <w:tc>
          <w:tcPr>
            <w:tcW w:w="4253" w:type="dxa"/>
            <w:tcBorders>
              <w:top w:val="single" w:sz="4" w:space="0" w:color="auto"/>
              <w:left w:val="single" w:sz="4" w:space="0" w:color="auto"/>
              <w:bottom w:val="nil"/>
              <w:right w:val="nil"/>
            </w:tcBorders>
            <w:shd w:val="clear" w:color="auto" w:fill="FFFFFF"/>
          </w:tcPr>
          <w:p w:rsidR="009374A4" w:rsidRPr="009374A4" w:rsidRDefault="009374A4" w:rsidP="009374A4">
            <w:pPr>
              <w:contextualSpacing/>
              <w:rPr>
                <w:rFonts w:eastAsia="Calibri"/>
                <w:sz w:val="28"/>
                <w:szCs w:val="28"/>
              </w:rPr>
            </w:pPr>
            <w:r>
              <w:rPr>
                <w:rFonts w:eastAsia="Calibri"/>
                <w:sz w:val="28"/>
                <w:szCs w:val="28"/>
              </w:rPr>
              <w:t xml:space="preserve">Джапарова </w:t>
            </w:r>
            <w:proofErr w:type="spellStart"/>
            <w:r w:rsidRPr="009374A4">
              <w:rPr>
                <w:rFonts w:eastAsia="Calibri"/>
                <w:sz w:val="28"/>
                <w:szCs w:val="28"/>
              </w:rPr>
              <w:t>Жакшылык</w:t>
            </w:r>
            <w:proofErr w:type="spellEnd"/>
            <w:r w:rsidRPr="009374A4">
              <w:rPr>
                <w:rFonts w:eastAsia="Calibri"/>
                <w:sz w:val="28"/>
                <w:szCs w:val="28"/>
              </w:rPr>
              <w:t xml:space="preserve"> </w:t>
            </w:r>
            <w:proofErr w:type="spellStart"/>
            <w:r w:rsidRPr="009374A4">
              <w:rPr>
                <w:rFonts w:eastAsia="Calibri"/>
                <w:sz w:val="28"/>
                <w:szCs w:val="28"/>
              </w:rPr>
              <w:t>Майчиновна</w:t>
            </w:r>
            <w:proofErr w:type="spellEnd"/>
          </w:p>
        </w:tc>
        <w:tc>
          <w:tcPr>
            <w:tcW w:w="3081" w:type="dxa"/>
            <w:tcBorders>
              <w:top w:val="single" w:sz="4" w:space="0" w:color="auto"/>
              <w:left w:val="single" w:sz="4" w:space="0" w:color="auto"/>
              <w:bottom w:val="nil"/>
              <w:right w:val="nil"/>
            </w:tcBorders>
            <w:shd w:val="clear" w:color="auto" w:fill="FFFFFF"/>
          </w:tcPr>
          <w:p w:rsidR="009374A4" w:rsidRPr="009374A4" w:rsidRDefault="009374A4" w:rsidP="009374A4">
            <w:pPr>
              <w:contextualSpacing/>
              <w:jc w:val="both"/>
              <w:rPr>
                <w:rFonts w:eastAsia="Calibri"/>
                <w:sz w:val="28"/>
                <w:szCs w:val="28"/>
              </w:rPr>
            </w:pPr>
            <w:r w:rsidRPr="009374A4">
              <w:rPr>
                <w:rFonts w:eastAsia="Calibri"/>
                <w:sz w:val="28"/>
                <w:szCs w:val="28"/>
              </w:rPr>
              <w:t xml:space="preserve">главный специалист Управления труда МТСОМ </w:t>
            </w:r>
            <w:proofErr w:type="gramStart"/>
            <w:r w:rsidRPr="009374A4">
              <w:rPr>
                <w:rFonts w:eastAsia="Calibri"/>
                <w:sz w:val="28"/>
                <w:szCs w:val="28"/>
              </w:rPr>
              <w:t>КР</w:t>
            </w:r>
            <w:proofErr w:type="gramEnd"/>
          </w:p>
        </w:tc>
        <w:tc>
          <w:tcPr>
            <w:tcW w:w="2270" w:type="dxa"/>
            <w:tcBorders>
              <w:top w:val="single" w:sz="4" w:space="0" w:color="auto"/>
              <w:left w:val="single" w:sz="4" w:space="0" w:color="auto"/>
              <w:bottom w:val="nil"/>
              <w:right w:val="single" w:sz="4" w:space="0" w:color="auto"/>
            </w:tcBorders>
            <w:shd w:val="clear" w:color="auto" w:fill="FFFFFF"/>
          </w:tcPr>
          <w:p w:rsidR="009374A4" w:rsidRPr="009374A4" w:rsidRDefault="009374A4" w:rsidP="009374A4">
            <w:pPr>
              <w:spacing w:line="276" w:lineRule="auto"/>
              <w:jc w:val="both"/>
              <w:rPr>
                <w:rFonts w:eastAsia="Calibri"/>
                <w:sz w:val="28"/>
                <w:szCs w:val="28"/>
              </w:rPr>
            </w:pPr>
          </w:p>
        </w:tc>
      </w:tr>
      <w:tr w:rsidR="009374A4" w:rsidRPr="009374A4" w:rsidTr="009374A4">
        <w:trPr>
          <w:trHeight w:hRule="exact" w:val="1118"/>
        </w:trPr>
        <w:tc>
          <w:tcPr>
            <w:tcW w:w="4253" w:type="dxa"/>
            <w:tcBorders>
              <w:top w:val="single" w:sz="4" w:space="0" w:color="auto"/>
              <w:left w:val="single" w:sz="4" w:space="0" w:color="auto"/>
              <w:bottom w:val="nil"/>
              <w:right w:val="nil"/>
            </w:tcBorders>
            <w:shd w:val="clear" w:color="auto" w:fill="FFFFFF"/>
          </w:tcPr>
          <w:p w:rsidR="009374A4" w:rsidRPr="009374A4" w:rsidRDefault="009374A4" w:rsidP="009374A4">
            <w:pPr>
              <w:contextualSpacing/>
              <w:rPr>
                <w:rFonts w:eastAsia="Calibri"/>
                <w:sz w:val="28"/>
                <w:szCs w:val="28"/>
              </w:rPr>
            </w:pPr>
            <w:proofErr w:type="spellStart"/>
            <w:r w:rsidRPr="009374A4">
              <w:rPr>
                <w:rFonts w:eastAsia="Calibri"/>
                <w:sz w:val="28"/>
                <w:szCs w:val="28"/>
              </w:rPr>
              <w:t>Кожомкулова</w:t>
            </w:r>
            <w:proofErr w:type="spellEnd"/>
            <w:r w:rsidRPr="009374A4">
              <w:rPr>
                <w:rFonts w:eastAsia="Calibri"/>
                <w:sz w:val="28"/>
                <w:szCs w:val="28"/>
              </w:rPr>
              <w:t xml:space="preserve"> </w:t>
            </w:r>
            <w:proofErr w:type="spellStart"/>
            <w:r w:rsidRPr="009374A4">
              <w:rPr>
                <w:rFonts w:eastAsia="Calibri"/>
                <w:sz w:val="28"/>
                <w:szCs w:val="28"/>
              </w:rPr>
              <w:t>Мунара</w:t>
            </w:r>
            <w:proofErr w:type="spellEnd"/>
            <w:r w:rsidRPr="009374A4">
              <w:rPr>
                <w:rFonts w:eastAsia="Calibri"/>
                <w:sz w:val="28"/>
                <w:szCs w:val="28"/>
              </w:rPr>
              <w:t xml:space="preserve"> </w:t>
            </w:r>
            <w:proofErr w:type="spellStart"/>
            <w:r w:rsidRPr="009374A4">
              <w:rPr>
                <w:rFonts w:eastAsia="Calibri"/>
                <w:sz w:val="28"/>
                <w:szCs w:val="28"/>
              </w:rPr>
              <w:t>Калмырзаевна</w:t>
            </w:r>
            <w:proofErr w:type="spellEnd"/>
            <w:r w:rsidRPr="009374A4">
              <w:rPr>
                <w:rFonts w:eastAsia="Calibri"/>
                <w:sz w:val="28"/>
                <w:szCs w:val="28"/>
              </w:rPr>
              <w:t xml:space="preserve"> </w:t>
            </w:r>
          </w:p>
        </w:tc>
        <w:tc>
          <w:tcPr>
            <w:tcW w:w="3081" w:type="dxa"/>
            <w:tcBorders>
              <w:top w:val="single" w:sz="4" w:space="0" w:color="auto"/>
              <w:left w:val="single" w:sz="4" w:space="0" w:color="auto"/>
              <w:bottom w:val="nil"/>
              <w:right w:val="nil"/>
            </w:tcBorders>
            <w:shd w:val="clear" w:color="auto" w:fill="FFFFFF"/>
          </w:tcPr>
          <w:p w:rsidR="009374A4" w:rsidRPr="009374A4" w:rsidRDefault="009374A4" w:rsidP="009374A4">
            <w:pPr>
              <w:contextualSpacing/>
              <w:jc w:val="both"/>
              <w:rPr>
                <w:rFonts w:eastAsia="Calibri"/>
                <w:sz w:val="28"/>
                <w:szCs w:val="28"/>
              </w:rPr>
            </w:pPr>
            <w:r w:rsidRPr="009374A4">
              <w:rPr>
                <w:rFonts w:eastAsia="Calibri"/>
                <w:sz w:val="28"/>
                <w:szCs w:val="28"/>
              </w:rPr>
              <w:t xml:space="preserve">ведущий специалист Управления труда МТСОМ </w:t>
            </w:r>
            <w:proofErr w:type="gramStart"/>
            <w:r w:rsidRPr="009374A4">
              <w:rPr>
                <w:rFonts w:eastAsia="Calibri"/>
                <w:sz w:val="28"/>
                <w:szCs w:val="28"/>
              </w:rPr>
              <w:t>КР</w:t>
            </w:r>
            <w:proofErr w:type="gramEnd"/>
          </w:p>
        </w:tc>
        <w:tc>
          <w:tcPr>
            <w:tcW w:w="2270" w:type="dxa"/>
            <w:tcBorders>
              <w:top w:val="single" w:sz="4" w:space="0" w:color="auto"/>
              <w:left w:val="single" w:sz="4" w:space="0" w:color="auto"/>
              <w:bottom w:val="nil"/>
              <w:right w:val="single" w:sz="4" w:space="0" w:color="auto"/>
            </w:tcBorders>
            <w:shd w:val="clear" w:color="auto" w:fill="FFFFFF"/>
          </w:tcPr>
          <w:p w:rsidR="009374A4" w:rsidRPr="009374A4" w:rsidRDefault="009374A4" w:rsidP="009374A4">
            <w:pPr>
              <w:spacing w:line="276" w:lineRule="auto"/>
              <w:jc w:val="both"/>
              <w:rPr>
                <w:rFonts w:eastAsia="Calibri"/>
                <w:sz w:val="28"/>
                <w:szCs w:val="28"/>
              </w:rPr>
            </w:pPr>
          </w:p>
        </w:tc>
      </w:tr>
      <w:tr w:rsidR="009374A4" w:rsidRPr="009374A4" w:rsidTr="009374A4">
        <w:trPr>
          <w:trHeight w:hRule="exact" w:val="1120"/>
        </w:trPr>
        <w:tc>
          <w:tcPr>
            <w:tcW w:w="4253" w:type="dxa"/>
            <w:tcBorders>
              <w:top w:val="single" w:sz="4" w:space="0" w:color="auto"/>
              <w:left w:val="single" w:sz="4" w:space="0" w:color="auto"/>
              <w:bottom w:val="single" w:sz="4" w:space="0" w:color="auto"/>
              <w:right w:val="nil"/>
            </w:tcBorders>
            <w:shd w:val="clear" w:color="auto" w:fill="FFFFFF"/>
          </w:tcPr>
          <w:p w:rsidR="009374A4" w:rsidRPr="009374A4" w:rsidRDefault="009374A4" w:rsidP="009374A4">
            <w:pPr>
              <w:contextualSpacing/>
              <w:jc w:val="both"/>
              <w:rPr>
                <w:rFonts w:eastAsia="Calibri"/>
                <w:sz w:val="28"/>
                <w:szCs w:val="28"/>
              </w:rPr>
            </w:pPr>
            <w:proofErr w:type="spellStart"/>
            <w:r w:rsidRPr="009374A4">
              <w:rPr>
                <w:rFonts w:eastAsia="Calibri"/>
                <w:sz w:val="28"/>
                <w:szCs w:val="28"/>
              </w:rPr>
              <w:t>Чолпонбаев</w:t>
            </w:r>
            <w:proofErr w:type="spellEnd"/>
            <w:r w:rsidRPr="009374A4">
              <w:rPr>
                <w:rFonts w:eastAsia="Calibri"/>
                <w:sz w:val="28"/>
                <w:szCs w:val="28"/>
              </w:rPr>
              <w:t xml:space="preserve"> </w:t>
            </w:r>
            <w:proofErr w:type="spellStart"/>
            <w:r w:rsidRPr="009374A4">
              <w:rPr>
                <w:rFonts w:eastAsia="Calibri"/>
                <w:sz w:val="28"/>
                <w:szCs w:val="28"/>
              </w:rPr>
              <w:t>Данияр</w:t>
            </w:r>
            <w:proofErr w:type="spellEnd"/>
          </w:p>
        </w:tc>
        <w:tc>
          <w:tcPr>
            <w:tcW w:w="3081" w:type="dxa"/>
            <w:tcBorders>
              <w:top w:val="single" w:sz="4" w:space="0" w:color="auto"/>
              <w:left w:val="single" w:sz="4" w:space="0" w:color="auto"/>
              <w:bottom w:val="single" w:sz="4" w:space="0" w:color="auto"/>
              <w:right w:val="nil"/>
            </w:tcBorders>
            <w:shd w:val="clear" w:color="auto" w:fill="FFFFFF"/>
          </w:tcPr>
          <w:p w:rsidR="009374A4" w:rsidRPr="009374A4" w:rsidRDefault="009374A4" w:rsidP="009374A4">
            <w:pPr>
              <w:contextualSpacing/>
              <w:jc w:val="both"/>
              <w:rPr>
                <w:rFonts w:eastAsia="Calibri"/>
                <w:sz w:val="28"/>
                <w:szCs w:val="28"/>
              </w:rPr>
            </w:pPr>
            <w:r w:rsidRPr="009374A4">
              <w:rPr>
                <w:rFonts w:eastAsia="Calibri"/>
                <w:sz w:val="28"/>
                <w:szCs w:val="28"/>
              </w:rPr>
              <w:t xml:space="preserve">ведущий специалист юридического отдела МТСОМ </w:t>
            </w:r>
            <w:proofErr w:type="gramStart"/>
            <w:r w:rsidRPr="009374A4">
              <w:rPr>
                <w:rFonts w:eastAsia="Calibri"/>
                <w:sz w:val="28"/>
                <w:szCs w:val="28"/>
              </w:rPr>
              <w:t>КР</w:t>
            </w:r>
            <w:proofErr w:type="gramEnd"/>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9374A4" w:rsidRPr="009374A4" w:rsidRDefault="009374A4" w:rsidP="009374A4">
            <w:pPr>
              <w:spacing w:line="276" w:lineRule="auto"/>
              <w:jc w:val="both"/>
              <w:rPr>
                <w:rFonts w:eastAsia="Calibri"/>
                <w:sz w:val="28"/>
                <w:szCs w:val="28"/>
              </w:rPr>
            </w:pPr>
          </w:p>
        </w:tc>
      </w:tr>
      <w:tr w:rsidR="009374A4" w:rsidRPr="009374A4" w:rsidTr="009374A4">
        <w:trPr>
          <w:trHeight w:hRule="exact" w:val="1785"/>
        </w:trPr>
        <w:tc>
          <w:tcPr>
            <w:tcW w:w="4253" w:type="dxa"/>
            <w:tcBorders>
              <w:top w:val="single" w:sz="4" w:space="0" w:color="auto"/>
              <w:left w:val="single" w:sz="4" w:space="0" w:color="auto"/>
              <w:bottom w:val="single" w:sz="4" w:space="0" w:color="auto"/>
              <w:right w:val="nil"/>
            </w:tcBorders>
            <w:shd w:val="clear" w:color="auto" w:fill="FFFFFF"/>
          </w:tcPr>
          <w:p w:rsidR="009374A4" w:rsidRPr="009374A4" w:rsidRDefault="009374A4" w:rsidP="009374A4">
            <w:pPr>
              <w:contextualSpacing/>
              <w:jc w:val="both"/>
              <w:rPr>
                <w:rFonts w:eastAsia="Calibri"/>
                <w:sz w:val="28"/>
                <w:szCs w:val="28"/>
              </w:rPr>
            </w:pPr>
            <w:proofErr w:type="spellStart"/>
            <w:r w:rsidRPr="009374A4">
              <w:rPr>
                <w:rFonts w:eastAsia="Calibri"/>
                <w:sz w:val="28"/>
                <w:szCs w:val="28"/>
              </w:rPr>
              <w:t>Джаналиев</w:t>
            </w:r>
            <w:proofErr w:type="spellEnd"/>
            <w:r w:rsidRPr="009374A4">
              <w:rPr>
                <w:rFonts w:eastAsia="Calibri"/>
                <w:sz w:val="28"/>
                <w:szCs w:val="28"/>
              </w:rPr>
              <w:t xml:space="preserve"> Назар </w:t>
            </w:r>
            <w:proofErr w:type="spellStart"/>
            <w:r w:rsidRPr="009374A4">
              <w:rPr>
                <w:rFonts w:eastAsia="Calibri"/>
                <w:sz w:val="28"/>
                <w:szCs w:val="28"/>
              </w:rPr>
              <w:t>Асанкулович</w:t>
            </w:r>
            <w:proofErr w:type="spellEnd"/>
            <w:r w:rsidRPr="009374A4">
              <w:rPr>
                <w:rFonts w:eastAsia="Calibri"/>
                <w:sz w:val="28"/>
                <w:szCs w:val="28"/>
              </w:rPr>
              <w:t xml:space="preserve"> </w:t>
            </w:r>
          </w:p>
        </w:tc>
        <w:tc>
          <w:tcPr>
            <w:tcW w:w="3081" w:type="dxa"/>
            <w:tcBorders>
              <w:top w:val="single" w:sz="4" w:space="0" w:color="auto"/>
              <w:left w:val="single" w:sz="4" w:space="0" w:color="auto"/>
              <w:bottom w:val="single" w:sz="4" w:space="0" w:color="auto"/>
              <w:right w:val="nil"/>
            </w:tcBorders>
            <w:shd w:val="clear" w:color="auto" w:fill="FFFFFF"/>
          </w:tcPr>
          <w:p w:rsidR="009374A4" w:rsidRPr="009374A4" w:rsidRDefault="009374A4" w:rsidP="009374A4">
            <w:pPr>
              <w:contextualSpacing/>
              <w:jc w:val="both"/>
              <w:rPr>
                <w:rFonts w:eastAsia="Calibri"/>
                <w:sz w:val="28"/>
                <w:szCs w:val="28"/>
              </w:rPr>
            </w:pPr>
            <w:r w:rsidRPr="009374A4">
              <w:rPr>
                <w:rFonts w:eastAsia="Calibri"/>
                <w:sz w:val="28"/>
                <w:szCs w:val="28"/>
              </w:rPr>
              <w:t>технический инспектор труда ЦК ГМПК, эксперт Центра исследований социально-трудовых отношений</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9374A4" w:rsidRPr="009374A4" w:rsidRDefault="009374A4" w:rsidP="009374A4">
            <w:pPr>
              <w:spacing w:line="276" w:lineRule="auto"/>
              <w:jc w:val="both"/>
              <w:rPr>
                <w:rFonts w:eastAsia="Calibri"/>
                <w:sz w:val="28"/>
                <w:szCs w:val="28"/>
              </w:rPr>
            </w:pPr>
          </w:p>
        </w:tc>
      </w:tr>
      <w:tr w:rsidR="009374A4" w:rsidRPr="009374A4" w:rsidTr="009374A4">
        <w:trPr>
          <w:trHeight w:hRule="exact" w:val="1132"/>
        </w:trPr>
        <w:tc>
          <w:tcPr>
            <w:tcW w:w="4253" w:type="dxa"/>
            <w:tcBorders>
              <w:top w:val="single" w:sz="4" w:space="0" w:color="auto"/>
              <w:left w:val="single" w:sz="4" w:space="0" w:color="auto"/>
              <w:bottom w:val="single" w:sz="4" w:space="0" w:color="auto"/>
              <w:right w:val="nil"/>
            </w:tcBorders>
            <w:shd w:val="clear" w:color="auto" w:fill="FFFFFF"/>
          </w:tcPr>
          <w:p w:rsidR="009374A4" w:rsidRPr="009374A4" w:rsidRDefault="009374A4" w:rsidP="009374A4">
            <w:pPr>
              <w:contextualSpacing/>
              <w:jc w:val="both"/>
              <w:rPr>
                <w:rFonts w:eastAsia="Calibri"/>
                <w:sz w:val="28"/>
                <w:szCs w:val="28"/>
              </w:rPr>
            </w:pPr>
            <w:proofErr w:type="spellStart"/>
            <w:r w:rsidRPr="009374A4">
              <w:rPr>
                <w:rFonts w:eastAsia="Calibri"/>
                <w:sz w:val="28"/>
                <w:szCs w:val="28"/>
              </w:rPr>
              <w:t>Ускенбаева</w:t>
            </w:r>
            <w:proofErr w:type="spellEnd"/>
            <w:r w:rsidRPr="009374A4">
              <w:rPr>
                <w:rFonts w:eastAsia="Calibri"/>
                <w:sz w:val="28"/>
                <w:szCs w:val="28"/>
              </w:rPr>
              <w:t xml:space="preserve"> Гульнара </w:t>
            </w:r>
            <w:proofErr w:type="spellStart"/>
            <w:r w:rsidRPr="009374A4">
              <w:rPr>
                <w:rFonts w:eastAsia="Calibri"/>
                <w:sz w:val="28"/>
                <w:szCs w:val="28"/>
              </w:rPr>
              <w:t>Тураровна</w:t>
            </w:r>
            <w:proofErr w:type="spellEnd"/>
          </w:p>
        </w:tc>
        <w:tc>
          <w:tcPr>
            <w:tcW w:w="3081" w:type="dxa"/>
            <w:tcBorders>
              <w:top w:val="single" w:sz="4" w:space="0" w:color="auto"/>
              <w:left w:val="single" w:sz="4" w:space="0" w:color="auto"/>
              <w:bottom w:val="single" w:sz="4" w:space="0" w:color="auto"/>
              <w:right w:val="nil"/>
            </w:tcBorders>
            <w:shd w:val="clear" w:color="auto" w:fill="FFFFFF"/>
          </w:tcPr>
          <w:p w:rsidR="009374A4" w:rsidRPr="009374A4" w:rsidRDefault="009374A4" w:rsidP="009374A4">
            <w:pPr>
              <w:contextualSpacing/>
              <w:jc w:val="both"/>
              <w:rPr>
                <w:rFonts w:eastAsia="Calibri"/>
                <w:sz w:val="28"/>
                <w:szCs w:val="28"/>
              </w:rPr>
            </w:pPr>
            <w:r w:rsidRPr="009374A4">
              <w:rPr>
                <w:rFonts w:eastAsia="Calibri"/>
                <w:sz w:val="28"/>
                <w:szCs w:val="28"/>
              </w:rPr>
              <w:t>Председатель Ассоциации поставщиков</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9374A4" w:rsidRPr="009374A4" w:rsidRDefault="009374A4" w:rsidP="009374A4">
            <w:pPr>
              <w:spacing w:line="276" w:lineRule="auto"/>
              <w:jc w:val="both"/>
              <w:rPr>
                <w:rFonts w:eastAsia="Calibri"/>
                <w:sz w:val="28"/>
                <w:szCs w:val="28"/>
              </w:rPr>
            </w:pPr>
          </w:p>
        </w:tc>
      </w:tr>
      <w:tr w:rsidR="009374A4" w:rsidRPr="009374A4" w:rsidTr="009374A4">
        <w:trPr>
          <w:trHeight w:hRule="exact" w:val="1689"/>
        </w:trPr>
        <w:tc>
          <w:tcPr>
            <w:tcW w:w="4253" w:type="dxa"/>
            <w:tcBorders>
              <w:top w:val="single" w:sz="4" w:space="0" w:color="auto"/>
              <w:left w:val="single" w:sz="4" w:space="0" w:color="auto"/>
              <w:bottom w:val="single" w:sz="4" w:space="0" w:color="auto"/>
              <w:right w:val="nil"/>
            </w:tcBorders>
            <w:shd w:val="clear" w:color="auto" w:fill="FFFFFF"/>
          </w:tcPr>
          <w:p w:rsidR="009374A4" w:rsidRPr="009374A4" w:rsidRDefault="009374A4" w:rsidP="009374A4">
            <w:pPr>
              <w:contextualSpacing/>
              <w:rPr>
                <w:rFonts w:eastAsia="Calibri"/>
                <w:sz w:val="28"/>
                <w:szCs w:val="28"/>
              </w:rPr>
            </w:pPr>
            <w:proofErr w:type="spellStart"/>
            <w:r w:rsidRPr="009374A4">
              <w:rPr>
                <w:rFonts w:eastAsia="Calibri"/>
                <w:sz w:val="28"/>
                <w:szCs w:val="28"/>
              </w:rPr>
              <w:t>Давлетбаев</w:t>
            </w:r>
            <w:proofErr w:type="spellEnd"/>
            <w:r w:rsidRPr="009374A4">
              <w:rPr>
                <w:rFonts w:eastAsia="Calibri"/>
                <w:sz w:val="28"/>
                <w:szCs w:val="28"/>
              </w:rPr>
              <w:t xml:space="preserve"> </w:t>
            </w:r>
            <w:proofErr w:type="spellStart"/>
            <w:r w:rsidRPr="009374A4">
              <w:rPr>
                <w:rFonts w:eastAsia="Calibri"/>
                <w:sz w:val="28"/>
                <w:szCs w:val="28"/>
              </w:rPr>
              <w:t>Жанабиль</w:t>
            </w:r>
            <w:proofErr w:type="spellEnd"/>
            <w:r w:rsidRPr="009374A4">
              <w:rPr>
                <w:rFonts w:eastAsia="Calibri"/>
                <w:sz w:val="28"/>
                <w:szCs w:val="28"/>
              </w:rPr>
              <w:t xml:space="preserve"> </w:t>
            </w:r>
            <w:proofErr w:type="spellStart"/>
            <w:r w:rsidRPr="009374A4">
              <w:rPr>
                <w:rFonts w:eastAsia="Calibri"/>
                <w:sz w:val="28"/>
                <w:szCs w:val="28"/>
              </w:rPr>
              <w:t>Тургунбекович</w:t>
            </w:r>
            <w:proofErr w:type="spellEnd"/>
          </w:p>
        </w:tc>
        <w:tc>
          <w:tcPr>
            <w:tcW w:w="3081" w:type="dxa"/>
            <w:tcBorders>
              <w:top w:val="single" w:sz="4" w:space="0" w:color="auto"/>
              <w:left w:val="single" w:sz="4" w:space="0" w:color="auto"/>
              <w:bottom w:val="single" w:sz="4" w:space="0" w:color="auto"/>
              <w:right w:val="nil"/>
            </w:tcBorders>
            <w:shd w:val="clear" w:color="auto" w:fill="FFFFFF"/>
          </w:tcPr>
          <w:p w:rsidR="009374A4" w:rsidRPr="009374A4" w:rsidRDefault="009374A4" w:rsidP="009374A4">
            <w:pPr>
              <w:contextualSpacing/>
              <w:jc w:val="both"/>
              <w:rPr>
                <w:rFonts w:eastAsia="Calibri"/>
                <w:sz w:val="28"/>
                <w:szCs w:val="28"/>
              </w:rPr>
            </w:pPr>
            <w:r w:rsidRPr="009374A4">
              <w:rPr>
                <w:rFonts w:eastAsia="Calibri"/>
                <w:sz w:val="28"/>
                <w:szCs w:val="28"/>
              </w:rPr>
              <w:t>заместитель исполнительного директора ассоциации «Международный деловой совет» Ассоциации «Международный деловой совет»</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9374A4" w:rsidRPr="009374A4" w:rsidRDefault="009374A4" w:rsidP="009374A4">
            <w:pPr>
              <w:spacing w:line="276" w:lineRule="auto"/>
              <w:jc w:val="both"/>
              <w:rPr>
                <w:rFonts w:eastAsia="Calibri"/>
                <w:sz w:val="28"/>
                <w:szCs w:val="28"/>
              </w:rPr>
            </w:pPr>
          </w:p>
        </w:tc>
      </w:tr>
    </w:tbl>
    <w:p w:rsidR="00BE2EE8" w:rsidRPr="002645CF" w:rsidRDefault="00BE2EE8" w:rsidP="00F87687">
      <w:pPr>
        <w:rPr>
          <w:sz w:val="28"/>
          <w:szCs w:val="28"/>
        </w:rPr>
      </w:pPr>
    </w:p>
    <w:p w:rsidR="00064D0E" w:rsidRPr="002645CF" w:rsidRDefault="00064D0E" w:rsidP="00F87687">
      <w:pPr>
        <w:rPr>
          <w:sz w:val="28"/>
          <w:szCs w:val="28"/>
        </w:rPr>
      </w:pPr>
      <w:r w:rsidRPr="002645CF">
        <w:rPr>
          <w:sz w:val="28"/>
          <w:szCs w:val="28"/>
        </w:rPr>
        <w:t>Контактные данные ответственного лица:</w:t>
      </w:r>
    </w:p>
    <w:p w:rsidR="00E36CD5" w:rsidRPr="002645CF" w:rsidRDefault="009374A4" w:rsidP="00E36CD5">
      <w:pPr>
        <w:rPr>
          <w:sz w:val="28"/>
          <w:szCs w:val="28"/>
          <w:shd w:val="clear" w:color="auto" w:fill="FFFFFF"/>
        </w:rPr>
      </w:pPr>
      <w:proofErr w:type="spellStart"/>
      <w:r>
        <w:rPr>
          <w:sz w:val="28"/>
          <w:szCs w:val="28"/>
          <w:shd w:val="clear" w:color="auto" w:fill="FFFFFF"/>
        </w:rPr>
        <w:t>Кожомкулова</w:t>
      </w:r>
      <w:proofErr w:type="spellEnd"/>
      <w:r>
        <w:rPr>
          <w:sz w:val="28"/>
          <w:szCs w:val="28"/>
          <w:shd w:val="clear" w:color="auto" w:fill="FFFFFF"/>
        </w:rPr>
        <w:t xml:space="preserve"> М.К. – ведущий специалист Управления труда</w:t>
      </w:r>
      <w:r w:rsidR="00E36CD5">
        <w:rPr>
          <w:sz w:val="28"/>
          <w:szCs w:val="28"/>
          <w:shd w:val="clear" w:color="auto" w:fill="FFFFFF"/>
        </w:rPr>
        <w:t>,</w:t>
      </w:r>
      <w:r>
        <w:rPr>
          <w:sz w:val="28"/>
          <w:szCs w:val="28"/>
          <w:shd w:val="clear" w:color="auto" w:fill="FFFFFF"/>
        </w:rPr>
        <w:t xml:space="preserve"> </w:t>
      </w:r>
      <w:r w:rsidR="00E36CD5" w:rsidRPr="002645CF">
        <w:rPr>
          <w:sz w:val="28"/>
          <w:szCs w:val="28"/>
          <w:shd w:val="clear" w:color="auto" w:fill="FFFFFF"/>
        </w:rPr>
        <w:t>М</w:t>
      </w:r>
      <w:r w:rsidR="00E36CD5">
        <w:rPr>
          <w:sz w:val="28"/>
          <w:szCs w:val="28"/>
          <w:shd w:val="clear" w:color="auto" w:fill="FFFFFF"/>
        </w:rPr>
        <w:t xml:space="preserve">инистерство труда, социального </w:t>
      </w:r>
      <w:r w:rsidR="00E36CD5" w:rsidRPr="002645CF">
        <w:rPr>
          <w:sz w:val="28"/>
          <w:szCs w:val="28"/>
          <w:shd w:val="clear" w:color="auto" w:fill="FFFFFF"/>
        </w:rPr>
        <w:t>обеспечения и миграции К</w:t>
      </w:r>
      <w:r w:rsidR="00E36CD5">
        <w:rPr>
          <w:sz w:val="28"/>
          <w:szCs w:val="28"/>
          <w:shd w:val="clear" w:color="auto" w:fill="FFFFFF"/>
        </w:rPr>
        <w:t xml:space="preserve">ыргызской </w:t>
      </w:r>
      <w:r w:rsidR="00E36CD5" w:rsidRPr="002645CF">
        <w:rPr>
          <w:sz w:val="28"/>
          <w:szCs w:val="28"/>
          <w:shd w:val="clear" w:color="auto" w:fill="FFFFFF"/>
        </w:rPr>
        <w:t>Р</w:t>
      </w:r>
      <w:r w:rsidR="00E36CD5">
        <w:rPr>
          <w:sz w:val="28"/>
          <w:szCs w:val="28"/>
          <w:shd w:val="clear" w:color="auto" w:fill="FFFFFF"/>
        </w:rPr>
        <w:t>еспублики</w:t>
      </w:r>
      <w:r w:rsidR="00E36CD5" w:rsidRPr="002645CF">
        <w:rPr>
          <w:sz w:val="28"/>
          <w:szCs w:val="28"/>
          <w:shd w:val="clear" w:color="auto" w:fill="FFFFFF"/>
        </w:rPr>
        <w:t xml:space="preserve">, </w:t>
      </w:r>
    </w:p>
    <w:p w:rsidR="00084081" w:rsidRPr="002645CF" w:rsidRDefault="00084081" w:rsidP="00084081">
      <w:pPr>
        <w:rPr>
          <w:sz w:val="28"/>
          <w:szCs w:val="28"/>
          <w:shd w:val="clear" w:color="auto" w:fill="FFFFFF"/>
        </w:rPr>
      </w:pPr>
      <w:r w:rsidRPr="002645CF">
        <w:rPr>
          <w:sz w:val="28"/>
          <w:szCs w:val="28"/>
          <w:shd w:val="clear" w:color="auto" w:fill="FFFFFF"/>
        </w:rPr>
        <w:t xml:space="preserve">г. Бишкек, ул. </w:t>
      </w:r>
      <w:proofErr w:type="spellStart"/>
      <w:r w:rsidRPr="002645CF">
        <w:rPr>
          <w:sz w:val="28"/>
          <w:szCs w:val="28"/>
          <w:shd w:val="clear" w:color="auto" w:fill="FFFFFF"/>
        </w:rPr>
        <w:t>Тыныстанова</w:t>
      </w:r>
      <w:proofErr w:type="spellEnd"/>
      <w:r w:rsidRPr="002645CF">
        <w:rPr>
          <w:sz w:val="28"/>
          <w:szCs w:val="28"/>
          <w:shd w:val="clear" w:color="auto" w:fill="FFFFFF"/>
        </w:rPr>
        <w:t>, 215</w:t>
      </w:r>
    </w:p>
    <w:p w:rsidR="00084081" w:rsidRPr="002645CF" w:rsidRDefault="00084081" w:rsidP="00F87687">
      <w:pPr>
        <w:rPr>
          <w:sz w:val="28"/>
          <w:szCs w:val="28"/>
        </w:rPr>
      </w:pPr>
      <w:r w:rsidRPr="002645CF">
        <w:rPr>
          <w:sz w:val="28"/>
          <w:szCs w:val="28"/>
          <w:shd w:val="clear" w:color="auto" w:fill="FFFFFF"/>
        </w:rPr>
        <w:t>mintrud2016@</w:t>
      </w:r>
      <w:hyperlink r:id="rId9" w:history="1">
        <w:r w:rsidRPr="002645CF">
          <w:rPr>
            <w:rStyle w:val="a9"/>
            <w:color w:val="auto"/>
            <w:sz w:val="28"/>
            <w:szCs w:val="28"/>
            <w:shd w:val="clear" w:color="auto" w:fill="FFFFFF"/>
          </w:rPr>
          <w:t>mail</w:t>
        </w:r>
        <w:r w:rsidRPr="002645CF">
          <w:rPr>
            <w:rStyle w:val="a9"/>
            <w:color w:val="auto"/>
            <w:sz w:val="28"/>
            <w:szCs w:val="28"/>
            <w:shd w:val="clear" w:color="auto" w:fill="FFFFFF"/>
            <w:lang w:val="ru-RU"/>
          </w:rPr>
          <w:t>.</w:t>
        </w:r>
        <w:proofErr w:type="spellStart"/>
        <w:r w:rsidRPr="002645CF">
          <w:rPr>
            <w:rStyle w:val="a9"/>
            <w:color w:val="auto"/>
            <w:sz w:val="28"/>
            <w:szCs w:val="28"/>
            <w:shd w:val="clear" w:color="auto" w:fill="FFFFFF"/>
          </w:rPr>
          <w:t>ru</w:t>
        </w:r>
        <w:proofErr w:type="spellEnd"/>
      </w:hyperlink>
      <w:r w:rsidRPr="002645CF">
        <w:rPr>
          <w:sz w:val="28"/>
          <w:szCs w:val="28"/>
          <w:shd w:val="clear" w:color="auto" w:fill="FFFFFF"/>
        </w:rPr>
        <w:t>; телефон: 0312 664087</w:t>
      </w:r>
    </w:p>
    <w:p w:rsidR="0063267B" w:rsidRPr="002645CF" w:rsidRDefault="0063267B" w:rsidP="00F87687">
      <w:pPr>
        <w:jc w:val="both"/>
        <w:rPr>
          <w:b/>
          <w:bCs/>
          <w:sz w:val="28"/>
          <w:szCs w:val="28"/>
        </w:rPr>
      </w:pPr>
    </w:p>
    <w:p w:rsidR="00811CE1" w:rsidRPr="002645CF" w:rsidRDefault="00811CE1" w:rsidP="00C72D41">
      <w:pPr>
        <w:pStyle w:val="ad"/>
        <w:spacing w:before="0" w:line="240" w:lineRule="auto"/>
        <w:rPr>
          <w:rFonts w:ascii="Times New Roman" w:hAnsi="Times New Roman"/>
          <w:color w:val="auto"/>
        </w:rPr>
      </w:pPr>
    </w:p>
    <w:p w:rsidR="00FA442B" w:rsidRPr="002645CF" w:rsidRDefault="00FA442B" w:rsidP="00FA442B">
      <w:pPr>
        <w:rPr>
          <w:lang w:eastAsia="en-US"/>
        </w:rPr>
      </w:pPr>
    </w:p>
    <w:p w:rsidR="00FA442B" w:rsidRPr="002645CF" w:rsidRDefault="00FA442B" w:rsidP="00FA442B">
      <w:pPr>
        <w:rPr>
          <w:lang w:eastAsia="en-US"/>
        </w:rPr>
      </w:pPr>
    </w:p>
    <w:p w:rsidR="00FA442B" w:rsidRPr="002645CF" w:rsidRDefault="00FA442B" w:rsidP="00FA442B">
      <w:pPr>
        <w:rPr>
          <w:lang w:eastAsia="en-US"/>
        </w:rPr>
      </w:pPr>
    </w:p>
    <w:p w:rsidR="00FA442B" w:rsidRPr="002645CF" w:rsidRDefault="00FA442B" w:rsidP="00FA442B">
      <w:pPr>
        <w:rPr>
          <w:lang w:eastAsia="en-US"/>
        </w:rPr>
      </w:pPr>
    </w:p>
    <w:p w:rsidR="00FA442B" w:rsidRPr="002645CF" w:rsidRDefault="00FA442B" w:rsidP="00FA442B">
      <w:pPr>
        <w:rPr>
          <w:lang w:eastAsia="en-US"/>
        </w:rPr>
      </w:pPr>
    </w:p>
    <w:p w:rsidR="008E415C" w:rsidRPr="002645CF" w:rsidRDefault="008E415C" w:rsidP="0047274B">
      <w:pPr>
        <w:rPr>
          <w:sz w:val="28"/>
          <w:szCs w:val="28"/>
        </w:rPr>
      </w:pPr>
    </w:p>
    <w:p w:rsidR="00811CE1" w:rsidRPr="002645CF" w:rsidRDefault="00811CE1" w:rsidP="00811CE1">
      <w:pPr>
        <w:jc w:val="center"/>
        <w:rPr>
          <w:sz w:val="28"/>
          <w:szCs w:val="28"/>
        </w:rPr>
      </w:pPr>
      <w:r w:rsidRPr="002645CF">
        <w:rPr>
          <w:sz w:val="28"/>
          <w:szCs w:val="28"/>
        </w:rPr>
        <w:t>Бишкек – 2022 г.</w:t>
      </w:r>
    </w:p>
    <w:p w:rsidR="0063267B" w:rsidRPr="002645CF" w:rsidRDefault="0063267B" w:rsidP="00FD19A3">
      <w:pPr>
        <w:pStyle w:val="ad"/>
        <w:spacing w:before="0"/>
        <w:rPr>
          <w:rFonts w:ascii="Times New Roman" w:hAnsi="Times New Roman"/>
          <w:color w:val="auto"/>
        </w:rPr>
      </w:pPr>
      <w:r w:rsidRPr="002645CF">
        <w:rPr>
          <w:rFonts w:ascii="Times New Roman" w:hAnsi="Times New Roman"/>
          <w:color w:val="auto"/>
        </w:rPr>
        <w:br w:type="page"/>
      </w:r>
      <w:r w:rsidRPr="002645CF">
        <w:rPr>
          <w:rFonts w:ascii="Times New Roman" w:hAnsi="Times New Roman"/>
          <w:color w:val="auto"/>
        </w:rPr>
        <w:lastRenderedPageBreak/>
        <w:t>Оглавление</w:t>
      </w:r>
    </w:p>
    <w:p w:rsidR="004B7A3B" w:rsidRDefault="004B7A3B" w:rsidP="004B7A3B">
      <w:pPr>
        <w:tabs>
          <w:tab w:val="left" w:pos="567"/>
        </w:tabs>
        <w:spacing w:line="276" w:lineRule="auto"/>
      </w:pPr>
    </w:p>
    <w:p w:rsidR="004B7A3B" w:rsidRDefault="004B7A3B" w:rsidP="0047274B">
      <w:pPr>
        <w:tabs>
          <w:tab w:val="left" w:pos="0"/>
        </w:tabs>
        <w:spacing w:line="276" w:lineRule="auto"/>
        <w:ind w:firstLine="426"/>
      </w:pPr>
      <w:r w:rsidRPr="0047274B">
        <w:rPr>
          <w:b/>
        </w:rPr>
        <w:t>1.</w:t>
      </w:r>
      <w:r w:rsidRPr="0047274B">
        <w:rPr>
          <w:b/>
        </w:rPr>
        <w:tab/>
        <w:t>ПРОБЛЕМЫ И ОСНОВАНИЯ ДЛЯ ГОСУДАРСТВЕННОГО ВМЕШАТЕЛЬСТВА</w:t>
      </w:r>
      <w:r w:rsidR="0047274B">
        <w:t xml:space="preserve">          </w:t>
      </w:r>
      <w:r w:rsidR="0047274B">
        <w:tab/>
      </w:r>
      <w:r w:rsidR="0047274B">
        <w:tab/>
      </w:r>
      <w:r w:rsidR="0047274B">
        <w:tab/>
      </w:r>
      <w:r w:rsidR="0047274B">
        <w:tab/>
      </w:r>
      <w:r w:rsidR="0047274B">
        <w:tab/>
      </w:r>
      <w:r w:rsidR="0047274B">
        <w:tab/>
      </w:r>
      <w:r w:rsidR="0047274B">
        <w:tab/>
      </w:r>
      <w:r w:rsidR="0047274B">
        <w:tab/>
      </w:r>
      <w:r>
        <w:t>4</w:t>
      </w:r>
    </w:p>
    <w:p w:rsidR="004B7A3B" w:rsidRDefault="004B7A3B" w:rsidP="0047274B">
      <w:pPr>
        <w:tabs>
          <w:tab w:val="left" w:pos="0"/>
        </w:tabs>
        <w:spacing w:line="276" w:lineRule="auto"/>
        <w:ind w:firstLine="426"/>
      </w:pPr>
      <w:r>
        <w:t>1)</w:t>
      </w:r>
      <w:r>
        <w:tab/>
        <w:t>Масштаб проблемы</w:t>
      </w:r>
      <w:r>
        <w:tab/>
      </w:r>
      <w:r>
        <w:tab/>
      </w:r>
      <w:r>
        <w:tab/>
      </w:r>
      <w:r>
        <w:tab/>
      </w:r>
      <w:r>
        <w:tab/>
      </w:r>
      <w:r>
        <w:tab/>
      </w:r>
      <w:r>
        <w:tab/>
      </w:r>
      <w:r>
        <w:tab/>
      </w:r>
      <w:r>
        <w:tab/>
        <w:t>10</w:t>
      </w:r>
    </w:p>
    <w:p w:rsidR="004B7A3B" w:rsidRDefault="004B7A3B" w:rsidP="0047274B">
      <w:pPr>
        <w:tabs>
          <w:tab w:val="left" w:pos="0"/>
        </w:tabs>
        <w:spacing w:line="276" w:lineRule="auto"/>
        <w:ind w:firstLine="426"/>
      </w:pPr>
      <w:r>
        <w:t>2)</w:t>
      </w:r>
      <w:r>
        <w:tab/>
        <w:t xml:space="preserve">Отношение заинтересованных сторон к действующему регулированию </w:t>
      </w:r>
      <w:r>
        <w:tab/>
        <w:t>10</w:t>
      </w:r>
    </w:p>
    <w:p w:rsidR="004B7A3B" w:rsidRDefault="004B7A3B" w:rsidP="0047274B">
      <w:pPr>
        <w:tabs>
          <w:tab w:val="left" w:pos="0"/>
        </w:tabs>
        <w:spacing w:line="276" w:lineRule="auto"/>
        <w:ind w:firstLine="426"/>
      </w:pPr>
      <w:r>
        <w:t>3)</w:t>
      </w:r>
      <w:r>
        <w:tab/>
        <w:t xml:space="preserve">Корневые проблемы и основания для государственного вмешательства </w:t>
      </w:r>
      <w:r>
        <w:tab/>
        <w:t>11</w:t>
      </w:r>
    </w:p>
    <w:p w:rsidR="004B7A3B" w:rsidRDefault="004B7A3B" w:rsidP="0047274B">
      <w:pPr>
        <w:tabs>
          <w:tab w:val="left" w:pos="0"/>
        </w:tabs>
        <w:spacing w:line="276" w:lineRule="auto"/>
        <w:ind w:firstLine="426"/>
      </w:pPr>
      <w:r w:rsidRPr="0047274B">
        <w:rPr>
          <w:b/>
        </w:rPr>
        <w:t>2.</w:t>
      </w:r>
      <w:r w:rsidRPr="0047274B">
        <w:rPr>
          <w:b/>
        </w:rPr>
        <w:tab/>
        <w:t>ВАРИАНТЫ ГОСУДАРСТВЕННОГО РЕГУЛИРОВАНИЯ</w:t>
      </w:r>
      <w:r w:rsidR="0047274B">
        <w:t xml:space="preserve"> </w:t>
      </w:r>
      <w:r w:rsidR="0047274B">
        <w:tab/>
      </w:r>
      <w:r w:rsidR="0047274B">
        <w:tab/>
      </w:r>
      <w:r>
        <w:t>11</w:t>
      </w:r>
    </w:p>
    <w:p w:rsidR="004B7A3B" w:rsidRDefault="004B7A3B" w:rsidP="0047274B">
      <w:pPr>
        <w:tabs>
          <w:tab w:val="left" w:pos="0"/>
        </w:tabs>
        <w:spacing w:line="276" w:lineRule="auto"/>
        <w:ind w:firstLine="426"/>
      </w:pPr>
      <w:r>
        <w:t xml:space="preserve">1) ВАРИАНТ РЕГУЛИРОВАНИЯ №1: «Оставить все как есть» </w:t>
      </w:r>
      <w:r>
        <w:tab/>
      </w:r>
      <w:r>
        <w:tab/>
      </w:r>
      <w:r>
        <w:tab/>
        <w:t>12</w:t>
      </w:r>
    </w:p>
    <w:p w:rsidR="004B7A3B" w:rsidRDefault="004B7A3B" w:rsidP="0047274B">
      <w:pPr>
        <w:tabs>
          <w:tab w:val="left" w:pos="0"/>
        </w:tabs>
        <w:spacing w:line="276" w:lineRule="auto"/>
        <w:ind w:firstLine="426"/>
      </w:pPr>
      <w:r>
        <w:t xml:space="preserve">2) ВАРИАНТ РЕГУЛИРОВАНИЯ №2: «Принять проект Закона Кыргызской </w:t>
      </w:r>
      <w:bookmarkStart w:id="0" w:name="_GoBack"/>
      <w:bookmarkEnd w:id="0"/>
      <w:r>
        <w:t>Республики «</w:t>
      </w:r>
      <w:r w:rsidRPr="004B7A3B">
        <w:t xml:space="preserve">О государственных гарантиях и компенсациях для лиц, проживающих и работающих в условиях высокогорья и </w:t>
      </w:r>
      <w:r>
        <w:t>отда</w:t>
      </w:r>
      <w:r w:rsidR="0047274B">
        <w:t>ленных труднодоступных зонах»</w:t>
      </w:r>
      <w:r w:rsidR="0047274B">
        <w:tab/>
      </w:r>
      <w:r>
        <w:t>12</w:t>
      </w:r>
    </w:p>
    <w:p w:rsidR="004B7A3B" w:rsidRDefault="004B7A3B" w:rsidP="0047274B">
      <w:pPr>
        <w:tabs>
          <w:tab w:val="left" w:pos="0"/>
        </w:tabs>
        <w:spacing w:line="276" w:lineRule="auto"/>
        <w:ind w:firstLine="426"/>
      </w:pPr>
      <w:r>
        <w:t>Способ регулирования</w:t>
      </w:r>
      <w:r>
        <w:tab/>
      </w:r>
      <w:r>
        <w:tab/>
      </w:r>
      <w:r>
        <w:tab/>
      </w:r>
      <w:r>
        <w:tab/>
      </w:r>
      <w:r>
        <w:tab/>
      </w:r>
      <w:r>
        <w:tab/>
      </w:r>
      <w:r>
        <w:tab/>
      </w:r>
      <w:r>
        <w:tab/>
      </w:r>
      <w:r>
        <w:tab/>
        <w:t>12</w:t>
      </w:r>
    </w:p>
    <w:p w:rsidR="004B7A3B" w:rsidRDefault="004B7A3B" w:rsidP="0047274B">
      <w:pPr>
        <w:tabs>
          <w:tab w:val="left" w:pos="0"/>
        </w:tabs>
        <w:spacing w:line="276" w:lineRule="auto"/>
        <w:ind w:firstLine="426"/>
      </w:pPr>
      <w:r>
        <w:t>Ре</w:t>
      </w:r>
      <w:r w:rsidR="0047274B">
        <w:t xml:space="preserve">гулятивное воздействие </w:t>
      </w:r>
      <w:r w:rsidR="0047274B">
        <w:tab/>
      </w:r>
      <w:r w:rsidR="0047274B">
        <w:tab/>
      </w:r>
      <w:r w:rsidR="0047274B">
        <w:tab/>
      </w:r>
      <w:r w:rsidR="0047274B">
        <w:tab/>
      </w:r>
      <w:r w:rsidR="0047274B">
        <w:tab/>
      </w:r>
      <w:r w:rsidR="0047274B">
        <w:tab/>
      </w:r>
      <w:r w:rsidR="0047274B">
        <w:tab/>
      </w:r>
      <w:r w:rsidR="0047274B">
        <w:tab/>
      </w:r>
      <w:r>
        <w:t>13</w:t>
      </w:r>
    </w:p>
    <w:p w:rsidR="004B7A3B" w:rsidRDefault="004B7A3B" w:rsidP="0047274B">
      <w:pPr>
        <w:tabs>
          <w:tab w:val="left" w:pos="0"/>
        </w:tabs>
        <w:spacing w:line="276" w:lineRule="auto"/>
        <w:ind w:firstLine="426"/>
      </w:pPr>
      <w:r>
        <w:t>Реализационные риски</w:t>
      </w:r>
      <w:r>
        <w:tab/>
      </w:r>
      <w:r>
        <w:tab/>
      </w:r>
      <w:r>
        <w:tab/>
      </w:r>
      <w:r>
        <w:tab/>
      </w:r>
      <w:r>
        <w:tab/>
      </w:r>
      <w:r>
        <w:tab/>
      </w:r>
      <w:r>
        <w:tab/>
      </w:r>
      <w:r>
        <w:tab/>
      </w:r>
      <w:r>
        <w:tab/>
        <w:t>16</w:t>
      </w:r>
    </w:p>
    <w:p w:rsidR="004B7A3B" w:rsidRDefault="004B7A3B" w:rsidP="0047274B">
      <w:pPr>
        <w:tabs>
          <w:tab w:val="left" w:pos="0"/>
        </w:tabs>
        <w:spacing w:line="276" w:lineRule="auto"/>
        <w:ind w:firstLine="426"/>
      </w:pPr>
      <w:r>
        <w:t>Экономический, правовой анализы</w:t>
      </w:r>
      <w:r w:rsidR="0047274B">
        <w:t xml:space="preserve"> и воздействие на конкуренцию</w:t>
      </w:r>
      <w:r w:rsidR="0047274B">
        <w:tab/>
      </w:r>
      <w:r w:rsidR="0047274B">
        <w:tab/>
      </w:r>
      <w:r>
        <w:t>17</w:t>
      </w:r>
    </w:p>
    <w:p w:rsidR="004B7A3B" w:rsidRDefault="004B7A3B" w:rsidP="0047274B">
      <w:pPr>
        <w:tabs>
          <w:tab w:val="left" w:pos="0"/>
        </w:tabs>
        <w:spacing w:line="276" w:lineRule="auto"/>
        <w:ind w:firstLine="426"/>
      </w:pPr>
      <w:r>
        <w:t>Результаты об</w:t>
      </w:r>
      <w:r w:rsidR="0047274B">
        <w:t>суждений</w:t>
      </w:r>
      <w:r w:rsidR="0047274B">
        <w:tab/>
      </w:r>
      <w:r w:rsidR="0047274B">
        <w:tab/>
      </w:r>
      <w:r w:rsidR="0047274B">
        <w:tab/>
      </w:r>
      <w:r w:rsidR="0047274B">
        <w:tab/>
      </w:r>
      <w:r w:rsidR="0047274B">
        <w:tab/>
      </w:r>
      <w:r w:rsidR="0047274B">
        <w:tab/>
      </w:r>
      <w:r w:rsidR="0047274B">
        <w:tab/>
      </w:r>
      <w:r w:rsidR="0047274B">
        <w:tab/>
      </w:r>
      <w:r>
        <w:t>23</w:t>
      </w:r>
    </w:p>
    <w:p w:rsidR="004B7A3B" w:rsidRDefault="004B7A3B" w:rsidP="0047274B">
      <w:pPr>
        <w:tabs>
          <w:tab w:val="left" w:pos="0"/>
        </w:tabs>
        <w:spacing w:line="276" w:lineRule="auto"/>
        <w:ind w:firstLine="426"/>
      </w:pPr>
      <w:r w:rsidRPr="0047274B">
        <w:rPr>
          <w:b/>
        </w:rPr>
        <w:t>3.</w:t>
      </w:r>
      <w:r w:rsidRPr="0047274B">
        <w:rPr>
          <w:b/>
        </w:rPr>
        <w:tab/>
        <w:t>РЕКОМЕНДУЕМОЕ РЕГУЛИРОВАНИЕ</w:t>
      </w:r>
      <w:r w:rsidRPr="0047274B">
        <w:rPr>
          <w:b/>
        </w:rPr>
        <w:tab/>
      </w:r>
      <w:r w:rsidR="0047274B">
        <w:tab/>
      </w:r>
      <w:r w:rsidR="0047274B">
        <w:tab/>
      </w:r>
      <w:r w:rsidR="0047274B">
        <w:tab/>
      </w:r>
      <w:r w:rsidR="0047274B">
        <w:tab/>
      </w:r>
      <w:r>
        <w:t>23</w:t>
      </w:r>
      <w:r>
        <w:tab/>
      </w:r>
    </w:p>
    <w:p w:rsidR="0063267B" w:rsidRDefault="004B7A3B" w:rsidP="004B7A3B">
      <w:pPr>
        <w:tabs>
          <w:tab w:val="left" w:pos="567"/>
        </w:tabs>
        <w:spacing w:line="276" w:lineRule="auto"/>
      </w:pPr>
      <w:r>
        <w:t> </w:t>
      </w: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Default="004B7A3B" w:rsidP="004B7A3B">
      <w:pPr>
        <w:tabs>
          <w:tab w:val="left" w:pos="567"/>
        </w:tabs>
        <w:spacing w:line="276" w:lineRule="auto"/>
      </w:pPr>
    </w:p>
    <w:p w:rsidR="004B7A3B" w:rsidRPr="002645CF" w:rsidRDefault="004B7A3B" w:rsidP="004B7A3B">
      <w:pPr>
        <w:tabs>
          <w:tab w:val="left" w:pos="567"/>
        </w:tabs>
        <w:spacing w:line="276" w:lineRule="auto"/>
      </w:pPr>
    </w:p>
    <w:p w:rsidR="0063267B" w:rsidRPr="002645CF" w:rsidRDefault="0063267B" w:rsidP="007C0C0A">
      <w:pPr>
        <w:pStyle w:val="aa"/>
        <w:numPr>
          <w:ilvl w:val="0"/>
          <w:numId w:val="3"/>
        </w:numPr>
        <w:tabs>
          <w:tab w:val="left" w:pos="993"/>
          <w:tab w:val="left" w:pos="1134"/>
        </w:tabs>
        <w:ind w:left="0" w:firstLine="284"/>
        <w:contextualSpacing w:val="0"/>
        <w:outlineLvl w:val="0"/>
        <w:rPr>
          <w:b/>
          <w:sz w:val="28"/>
          <w:szCs w:val="28"/>
        </w:rPr>
      </w:pPr>
      <w:bookmarkStart w:id="1" w:name="_Toc404052762"/>
      <w:bookmarkStart w:id="2" w:name="_Toc510736816"/>
      <w:bookmarkStart w:id="3" w:name="_Toc400093713"/>
      <w:bookmarkStart w:id="4" w:name="_Toc404052763"/>
      <w:r w:rsidRPr="002645CF">
        <w:rPr>
          <w:b/>
          <w:sz w:val="28"/>
          <w:szCs w:val="28"/>
        </w:rPr>
        <w:lastRenderedPageBreak/>
        <w:t>ПРОБЛЕМЫ И ОСНОВАНИЯ ДЛЯ ГОСУДАРСТВЕННОГО ВМЕШАТЕЛЬСТВА</w:t>
      </w:r>
      <w:bookmarkEnd w:id="1"/>
      <w:bookmarkEnd w:id="2"/>
    </w:p>
    <w:p w:rsidR="0063267B" w:rsidRPr="002645CF" w:rsidRDefault="0063267B" w:rsidP="00F87687">
      <w:pPr>
        <w:tabs>
          <w:tab w:val="left" w:pos="1134"/>
        </w:tabs>
        <w:ind w:firstLine="567"/>
        <w:jc w:val="both"/>
        <w:rPr>
          <w:sz w:val="28"/>
          <w:szCs w:val="28"/>
        </w:rPr>
      </w:pPr>
    </w:p>
    <w:p w:rsidR="00A1600C" w:rsidRPr="002645CF" w:rsidRDefault="00D4337C" w:rsidP="0025640C">
      <w:pPr>
        <w:ind w:firstLine="567"/>
        <w:jc w:val="both"/>
        <w:rPr>
          <w:sz w:val="28"/>
          <w:szCs w:val="28"/>
          <w:shd w:val="clear" w:color="auto" w:fill="FFFFFF"/>
        </w:rPr>
      </w:pPr>
      <w:r w:rsidRPr="002645CF">
        <w:rPr>
          <w:sz w:val="28"/>
          <w:szCs w:val="28"/>
        </w:rPr>
        <w:t>Кыргызстан страна в Центральной Азии, которая не имеет выхода к морю и относится к категори</w:t>
      </w:r>
      <w:r w:rsidR="00B37C68" w:rsidRPr="002645CF">
        <w:rPr>
          <w:sz w:val="28"/>
          <w:szCs w:val="28"/>
        </w:rPr>
        <w:t>и аграрно-индустриальных стран,</w:t>
      </w:r>
      <w:r w:rsidRPr="002645CF">
        <w:rPr>
          <w:sz w:val="28"/>
          <w:szCs w:val="28"/>
        </w:rPr>
        <w:t xml:space="preserve"> </w:t>
      </w:r>
      <w:r w:rsidR="00B37C68" w:rsidRPr="002645CF">
        <w:rPr>
          <w:sz w:val="28"/>
          <w:szCs w:val="28"/>
        </w:rPr>
        <w:t>90</w:t>
      </w:r>
      <w:r w:rsidR="00EA4FE2" w:rsidRPr="002645CF">
        <w:rPr>
          <w:sz w:val="28"/>
          <w:szCs w:val="28"/>
        </w:rPr>
        <w:t>% территории расположе</w:t>
      </w:r>
      <w:r w:rsidR="00A22400" w:rsidRPr="002645CF">
        <w:rPr>
          <w:sz w:val="28"/>
          <w:szCs w:val="28"/>
        </w:rPr>
        <w:t>ны</w:t>
      </w:r>
      <w:r w:rsidR="00EA4FE2" w:rsidRPr="002645CF">
        <w:rPr>
          <w:sz w:val="28"/>
          <w:szCs w:val="28"/>
        </w:rPr>
        <w:t xml:space="preserve"> </w:t>
      </w:r>
      <w:r w:rsidR="00DC4E92" w:rsidRPr="002645CF">
        <w:rPr>
          <w:sz w:val="28"/>
          <w:szCs w:val="28"/>
        </w:rPr>
        <w:t>на высоте</w:t>
      </w:r>
      <w:r w:rsidR="00EA4FE2" w:rsidRPr="002645CF">
        <w:rPr>
          <w:sz w:val="28"/>
          <w:szCs w:val="28"/>
        </w:rPr>
        <w:t xml:space="preserve"> 1500 м</w:t>
      </w:r>
      <w:r w:rsidR="00FA442B" w:rsidRPr="002645CF">
        <w:rPr>
          <w:sz w:val="28"/>
          <w:szCs w:val="28"/>
        </w:rPr>
        <w:t>.</w:t>
      </w:r>
      <w:r w:rsidR="00EA4FE2" w:rsidRPr="002645CF">
        <w:rPr>
          <w:sz w:val="28"/>
          <w:szCs w:val="28"/>
        </w:rPr>
        <w:t xml:space="preserve"> над уровнем моря</w:t>
      </w:r>
      <w:r w:rsidR="005E1042">
        <w:rPr>
          <w:sz w:val="28"/>
          <w:szCs w:val="28"/>
        </w:rPr>
        <w:t>, ср</w:t>
      </w:r>
      <w:r w:rsidR="00FF7D06" w:rsidRPr="002645CF">
        <w:rPr>
          <w:sz w:val="28"/>
          <w:szCs w:val="28"/>
          <w:shd w:val="clear" w:color="auto" w:fill="FFFFFF"/>
        </w:rPr>
        <w:t>едняя высота т</w:t>
      </w:r>
      <w:r w:rsidR="00FA442B" w:rsidRPr="002645CF">
        <w:rPr>
          <w:sz w:val="28"/>
          <w:szCs w:val="28"/>
          <w:shd w:val="clear" w:color="auto" w:fill="FFFFFF"/>
        </w:rPr>
        <w:t>ерритории составляет 2750 м</w:t>
      </w:r>
      <w:r w:rsidR="00FF7D06" w:rsidRPr="002645CF">
        <w:rPr>
          <w:sz w:val="28"/>
          <w:szCs w:val="28"/>
          <w:shd w:val="clear" w:color="auto" w:fill="FFFFFF"/>
        </w:rPr>
        <w:t>.</w:t>
      </w:r>
    </w:p>
    <w:p w:rsidR="00171202" w:rsidRPr="002645CF" w:rsidRDefault="00646512" w:rsidP="00171202">
      <w:pPr>
        <w:ind w:firstLine="567"/>
        <w:jc w:val="both"/>
        <w:rPr>
          <w:sz w:val="28"/>
          <w:szCs w:val="28"/>
        </w:rPr>
      </w:pPr>
      <w:r w:rsidRPr="002645CF">
        <w:rPr>
          <w:sz w:val="28"/>
          <w:szCs w:val="28"/>
        </w:rPr>
        <w:t xml:space="preserve">Климат </w:t>
      </w:r>
      <w:r w:rsidR="00DC4E92" w:rsidRPr="002645CF">
        <w:rPr>
          <w:sz w:val="28"/>
          <w:szCs w:val="28"/>
        </w:rPr>
        <w:t xml:space="preserve">страны резко континентальный, лето в городах довольно жаркое, а в горах сравнительно прохладно. Зимы холодные и снежные, особенно в высокогорных районах. </w:t>
      </w:r>
      <w:r w:rsidR="00531737" w:rsidRPr="002645CF">
        <w:rPr>
          <w:sz w:val="28"/>
          <w:szCs w:val="28"/>
        </w:rPr>
        <w:t xml:space="preserve">Средняя </w:t>
      </w:r>
      <w:r w:rsidR="00DC4E92" w:rsidRPr="002645CF">
        <w:rPr>
          <w:sz w:val="28"/>
          <w:szCs w:val="28"/>
        </w:rPr>
        <w:t>минимальная температура составляет +16°</w:t>
      </w:r>
      <w:proofErr w:type="gramStart"/>
      <w:r w:rsidR="00DC4E92" w:rsidRPr="002645CF">
        <w:rPr>
          <w:sz w:val="28"/>
          <w:szCs w:val="28"/>
        </w:rPr>
        <w:t>C</w:t>
      </w:r>
      <w:proofErr w:type="gramEnd"/>
      <w:r w:rsidR="00DC4E92" w:rsidRPr="002645CF">
        <w:rPr>
          <w:sz w:val="28"/>
          <w:szCs w:val="28"/>
        </w:rPr>
        <w:t xml:space="preserve"> и средняя максимальная температура держится на отметке +33°C. Зимой температура воздуха в среднем +1°C, средняя минимальная температура составляет -</w:t>
      </w:r>
      <w:r w:rsidR="0031055D" w:rsidRPr="002645CF">
        <w:rPr>
          <w:sz w:val="28"/>
          <w:szCs w:val="28"/>
        </w:rPr>
        <w:t xml:space="preserve"> </w:t>
      </w:r>
      <w:r w:rsidR="00DC4E92" w:rsidRPr="002645CF">
        <w:rPr>
          <w:sz w:val="28"/>
          <w:szCs w:val="28"/>
        </w:rPr>
        <w:t>12°C, а средняя максимальная т</w:t>
      </w:r>
      <w:r w:rsidR="00531737" w:rsidRPr="002645CF">
        <w:rPr>
          <w:sz w:val="28"/>
          <w:szCs w:val="28"/>
        </w:rPr>
        <w:t xml:space="preserve">емпература держится на отметке </w:t>
      </w:r>
      <w:r w:rsidR="00FF7D06" w:rsidRPr="002645CF">
        <w:rPr>
          <w:sz w:val="28"/>
          <w:szCs w:val="28"/>
        </w:rPr>
        <w:t xml:space="preserve">+ </w:t>
      </w:r>
      <w:r w:rsidR="00DC4E92" w:rsidRPr="002645CF">
        <w:rPr>
          <w:sz w:val="28"/>
          <w:szCs w:val="28"/>
        </w:rPr>
        <w:t>10°C.</w:t>
      </w:r>
    </w:p>
    <w:p w:rsidR="00171202" w:rsidRPr="002645CF" w:rsidRDefault="00171202" w:rsidP="00171202">
      <w:pPr>
        <w:ind w:firstLine="567"/>
        <w:jc w:val="both"/>
        <w:rPr>
          <w:spacing w:val="12"/>
          <w:sz w:val="28"/>
          <w:szCs w:val="28"/>
        </w:rPr>
      </w:pPr>
      <w:r w:rsidRPr="002645CF">
        <w:rPr>
          <w:sz w:val="28"/>
          <w:szCs w:val="28"/>
        </w:rPr>
        <w:t xml:space="preserve">В </w:t>
      </w:r>
      <w:r w:rsidRPr="002645CF">
        <w:rPr>
          <w:sz w:val="28"/>
          <w:szCs w:val="28"/>
          <w:shd w:val="clear" w:color="auto" w:fill="FFFFFF"/>
        </w:rPr>
        <w:t xml:space="preserve">таких </w:t>
      </w:r>
      <w:r w:rsidR="005E1042">
        <w:rPr>
          <w:sz w:val="28"/>
          <w:szCs w:val="28"/>
        </w:rPr>
        <w:t>природно-</w:t>
      </w:r>
      <w:r w:rsidRPr="002645CF">
        <w:rPr>
          <w:sz w:val="28"/>
          <w:szCs w:val="28"/>
        </w:rPr>
        <w:t>климатиче</w:t>
      </w:r>
      <w:r w:rsidR="005E1042">
        <w:rPr>
          <w:sz w:val="28"/>
          <w:szCs w:val="28"/>
        </w:rPr>
        <w:t>ских условиях республики связаны</w:t>
      </w:r>
      <w:r w:rsidRPr="002645CF">
        <w:rPr>
          <w:sz w:val="28"/>
          <w:szCs w:val="28"/>
        </w:rPr>
        <w:t xml:space="preserve"> </w:t>
      </w:r>
      <w:r w:rsidRPr="002645CF">
        <w:rPr>
          <w:spacing w:val="12"/>
          <w:sz w:val="28"/>
          <w:szCs w:val="28"/>
        </w:rPr>
        <w:t>проживание, работа и введение хозяйственной деятельности граждан республики.</w:t>
      </w:r>
    </w:p>
    <w:p w:rsidR="00A70D8A" w:rsidRPr="002645CF" w:rsidRDefault="00A70D8A" w:rsidP="00A70D8A">
      <w:pPr>
        <w:ind w:firstLine="567"/>
        <w:jc w:val="both"/>
        <w:rPr>
          <w:bCs/>
          <w:sz w:val="28"/>
          <w:szCs w:val="28"/>
        </w:rPr>
      </w:pPr>
      <w:r w:rsidRPr="002645CF">
        <w:rPr>
          <w:bCs/>
          <w:sz w:val="28"/>
          <w:szCs w:val="28"/>
        </w:rPr>
        <w:t xml:space="preserve">На 2021 год численность населения Кыргызстана составила 6 636 800 человек </w:t>
      </w:r>
      <w:r w:rsidRPr="002645CF">
        <w:rPr>
          <w:sz w:val="28"/>
          <w:szCs w:val="28"/>
        </w:rPr>
        <w:t>(65,8% проживают в сельской местности, т.е. 4 292 400 ч.</w:t>
      </w:r>
      <w:r w:rsidRPr="002645CF">
        <w:rPr>
          <w:bCs/>
          <w:sz w:val="28"/>
          <w:szCs w:val="28"/>
        </w:rPr>
        <w:t xml:space="preserve">), из них           2 595 400 человек экономически активное население, 18,2% которые заняты в сельском хозяйстве. </w:t>
      </w:r>
    </w:p>
    <w:p w:rsidR="007D7A60" w:rsidRPr="002645CF" w:rsidRDefault="007D7A60" w:rsidP="007D7A60">
      <w:pPr>
        <w:ind w:firstLine="567"/>
        <w:jc w:val="both"/>
        <w:rPr>
          <w:sz w:val="28"/>
          <w:szCs w:val="28"/>
        </w:rPr>
      </w:pPr>
      <w:r w:rsidRPr="002645CF">
        <w:rPr>
          <w:sz w:val="28"/>
          <w:szCs w:val="28"/>
        </w:rPr>
        <w:t>Основными источниками денежных доходов населения в 2020 году являлись доходы от трудовой деятельности, удельный вес которых в структуре расп</w:t>
      </w:r>
      <w:r w:rsidR="007B550D" w:rsidRPr="002645CF">
        <w:rPr>
          <w:sz w:val="28"/>
          <w:szCs w:val="28"/>
        </w:rPr>
        <w:t>олагаемых доходов составил 67,4%</w:t>
      </w:r>
      <w:r w:rsidRPr="002645CF">
        <w:rPr>
          <w:sz w:val="28"/>
          <w:szCs w:val="28"/>
        </w:rPr>
        <w:t xml:space="preserve">, доходы от продажи сельскохозяйственной продукции, произведенной в личном подсобном хозяйстве - 11,9 </w:t>
      </w:r>
      <w:r w:rsidR="007B550D" w:rsidRPr="002645CF">
        <w:rPr>
          <w:sz w:val="28"/>
          <w:szCs w:val="28"/>
        </w:rPr>
        <w:t>%</w:t>
      </w:r>
      <w:r w:rsidRPr="002645CF">
        <w:rPr>
          <w:sz w:val="28"/>
          <w:szCs w:val="28"/>
        </w:rPr>
        <w:t xml:space="preserve"> и доходы от социальных трансфертов - 16,7 </w:t>
      </w:r>
      <w:r w:rsidR="007B550D" w:rsidRPr="002645CF">
        <w:rPr>
          <w:sz w:val="28"/>
          <w:szCs w:val="28"/>
        </w:rPr>
        <w:t>%</w:t>
      </w:r>
      <w:r w:rsidRPr="002645CF">
        <w:rPr>
          <w:sz w:val="28"/>
          <w:szCs w:val="28"/>
        </w:rPr>
        <w:t>.</w:t>
      </w:r>
    </w:p>
    <w:p w:rsidR="005D2D55" w:rsidRPr="002645CF" w:rsidRDefault="00CD1AE2" w:rsidP="005D2D55">
      <w:pPr>
        <w:ind w:firstLine="567"/>
        <w:jc w:val="both"/>
        <w:rPr>
          <w:sz w:val="28"/>
          <w:szCs w:val="28"/>
        </w:rPr>
      </w:pPr>
      <w:proofErr w:type="gramStart"/>
      <w:r w:rsidRPr="002645CF">
        <w:rPr>
          <w:sz w:val="28"/>
          <w:szCs w:val="28"/>
        </w:rPr>
        <w:t xml:space="preserve">В последние годы значительные изменения претерпела структура занятого населения, где доля занятых в сельском хозяйстве снизилась с 49 </w:t>
      </w:r>
      <w:r w:rsidR="00B62B90" w:rsidRPr="002645CF">
        <w:rPr>
          <w:sz w:val="28"/>
          <w:szCs w:val="28"/>
        </w:rPr>
        <w:t>%</w:t>
      </w:r>
      <w:r w:rsidRPr="002645CF">
        <w:rPr>
          <w:sz w:val="28"/>
          <w:szCs w:val="28"/>
        </w:rPr>
        <w:t xml:space="preserve"> в 2002 году до 18 </w:t>
      </w:r>
      <w:r w:rsidR="00B62B90" w:rsidRPr="002645CF">
        <w:rPr>
          <w:sz w:val="28"/>
          <w:szCs w:val="28"/>
        </w:rPr>
        <w:t>%</w:t>
      </w:r>
      <w:r w:rsidRPr="002645CF">
        <w:rPr>
          <w:sz w:val="28"/>
          <w:szCs w:val="28"/>
        </w:rPr>
        <w:t xml:space="preserve"> - в 2020 году, в то время как в сфере торговли и услуг она, напротив, возросла с 39 </w:t>
      </w:r>
      <w:r w:rsidR="00B62B90" w:rsidRPr="002645CF">
        <w:rPr>
          <w:sz w:val="28"/>
          <w:szCs w:val="28"/>
        </w:rPr>
        <w:t xml:space="preserve">% </w:t>
      </w:r>
      <w:r w:rsidRPr="002645CF">
        <w:rPr>
          <w:sz w:val="28"/>
          <w:szCs w:val="28"/>
        </w:rPr>
        <w:t xml:space="preserve">в 2002 году до 56 </w:t>
      </w:r>
      <w:r w:rsidR="00B62B90" w:rsidRPr="002645CF">
        <w:rPr>
          <w:sz w:val="28"/>
          <w:szCs w:val="28"/>
        </w:rPr>
        <w:t>%</w:t>
      </w:r>
      <w:r w:rsidRPr="002645CF">
        <w:rPr>
          <w:sz w:val="28"/>
          <w:szCs w:val="28"/>
        </w:rPr>
        <w:t xml:space="preserve"> - в 2020 году и строительстве, соответственно, с 3 </w:t>
      </w:r>
      <w:r w:rsidR="00B62B90" w:rsidRPr="002645CF">
        <w:rPr>
          <w:sz w:val="28"/>
          <w:szCs w:val="28"/>
        </w:rPr>
        <w:t>%</w:t>
      </w:r>
      <w:r w:rsidRPr="002645CF">
        <w:rPr>
          <w:sz w:val="28"/>
          <w:szCs w:val="28"/>
        </w:rPr>
        <w:t xml:space="preserve"> до 12 </w:t>
      </w:r>
      <w:r w:rsidR="00B62B90" w:rsidRPr="002645CF">
        <w:rPr>
          <w:sz w:val="28"/>
          <w:szCs w:val="28"/>
        </w:rPr>
        <w:t>%</w:t>
      </w:r>
      <w:r w:rsidRPr="002645CF">
        <w:rPr>
          <w:sz w:val="28"/>
          <w:szCs w:val="28"/>
        </w:rPr>
        <w:t>.</w:t>
      </w:r>
      <w:proofErr w:type="gramEnd"/>
    </w:p>
    <w:p w:rsidR="005D2D55" w:rsidRPr="002645CF" w:rsidRDefault="005D2D55" w:rsidP="005D2D55">
      <w:pPr>
        <w:ind w:firstLine="567"/>
        <w:jc w:val="both"/>
        <w:rPr>
          <w:sz w:val="28"/>
          <w:szCs w:val="28"/>
        </w:rPr>
      </w:pPr>
      <w:r w:rsidRPr="002645CF">
        <w:rPr>
          <w:sz w:val="28"/>
          <w:szCs w:val="28"/>
        </w:rPr>
        <w:t>Одним из факторов, обусловивших такие изменения, является трудовая миграция, когда мигранты, оставляя занятость в сельском хозяйстве, переходят в сферу торговли и услуг или строительства по месту своего пребывания.</w:t>
      </w:r>
    </w:p>
    <w:p w:rsidR="00B62B90" w:rsidRPr="002645CF" w:rsidRDefault="00B62B90" w:rsidP="00B62B90">
      <w:pPr>
        <w:ind w:firstLine="567"/>
        <w:jc w:val="both"/>
        <w:rPr>
          <w:sz w:val="28"/>
          <w:szCs w:val="28"/>
        </w:rPr>
      </w:pPr>
      <w:r w:rsidRPr="002645CF">
        <w:rPr>
          <w:sz w:val="28"/>
          <w:szCs w:val="28"/>
        </w:rPr>
        <w:t xml:space="preserve">Вместе с тем согласно отчету странового офиса Всемирной продовольственной программы в Кыргызстане </w:t>
      </w:r>
      <w:r w:rsidRPr="002645CF">
        <w:rPr>
          <w:rStyle w:val="af0"/>
          <w:sz w:val="28"/>
          <w:szCs w:val="28"/>
        </w:rPr>
        <w:footnoteReference w:id="1"/>
      </w:r>
      <w:r w:rsidRPr="002645CF">
        <w:t xml:space="preserve"> </w:t>
      </w:r>
      <w:r w:rsidRPr="002645CF">
        <w:rPr>
          <w:sz w:val="28"/>
          <w:szCs w:val="28"/>
        </w:rPr>
        <w:t>реализация домашнего скота и мясной продукции является источником дохода у 23 % домохозяйств.</w:t>
      </w:r>
    </w:p>
    <w:p w:rsidR="007D45DE" w:rsidRPr="002645CF" w:rsidRDefault="007D45DE" w:rsidP="007D45DE">
      <w:pPr>
        <w:jc w:val="both"/>
        <w:rPr>
          <w:sz w:val="28"/>
          <w:szCs w:val="28"/>
        </w:rPr>
      </w:pPr>
      <w:r w:rsidRPr="002645CF">
        <w:rPr>
          <w:noProof/>
        </w:rPr>
        <w:lastRenderedPageBreak/>
        <w:drawing>
          <wp:inline distT="0" distB="0" distL="0" distR="0" wp14:anchorId="14A7ED1D" wp14:editId="0940338D">
            <wp:extent cx="5916305" cy="2572603"/>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27431" cy="2577441"/>
                    </a:xfrm>
                    <a:prstGeom prst="rect">
                      <a:avLst/>
                    </a:prstGeom>
                  </pic:spPr>
                </pic:pic>
              </a:graphicData>
            </a:graphic>
          </wp:inline>
        </w:drawing>
      </w:r>
    </w:p>
    <w:p w:rsidR="00014B4E" w:rsidRPr="002645CF" w:rsidRDefault="00014B4E" w:rsidP="003C5B82">
      <w:pPr>
        <w:ind w:firstLine="567"/>
        <w:jc w:val="both"/>
        <w:rPr>
          <w:sz w:val="28"/>
          <w:szCs w:val="28"/>
        </w:rPr>
      </w:pPr>
    </w:p>
    <w:p w:rsidR="003C5B82" w:rsidRPr="002645CF" w:rsidRDefault="00D11CB6" w:rsidP="003C5B82">
      <w:pPr>
        <w:ind w:firstLine="567"/>
        <w:jc w:val="both"/>
        <w:rPr>
          <w:sz w:val="28"/>
          <w:szCs w:val="28"/>
        </w:rPr>
      </w:pPr>
      <w:r w:rsidRPr="002645CF">
        <w:rPr>
          <w:sz w:val="28"/>
          <w:szCs w:val="28"/>
        </w:rPr>
        <w:t xml:space="preserve">При этом </w:t>
      </w:r>
      <w:r w:rsidR="00B650F6" w:rsidRPr="002645CF">
        <w:rPr>
          <w:sz w:val="28"/>
          <w:szCs w:val="28"/>
        </w:rPr>
        <w:t>уровень участия в рабочей силе</w:t>
      </w:r>
      <w:r w:rsidRPr="002645CF">
        <w:rPr>
          <w:rStyle w:val="af0"/>
          <w:sz w:val="28"/>
          <w:szCs w:val="28"/>
        </w:rPr>
        <w:footnoteReference w:id="2"/>
      </w:r>
      <w:r w:rsidRPr="002645CF">
        <w:rPr>
          <w:sz w:val="28"/>
          <w:szCs w:val="28"/>
        </w:rPr>
        <w:t xml:space="preserve"> в Кыргызстане –</w:t>
      </w:r>
      <w:r w:rsidR="00014B4E" w:rsidRPr="002645CF">
        <w:rPr>
          <w:sz w:val="28"/>
          <w:szCs w:val="28"/>
        </w:rPr>
        <w:t xml:space="preserve"> </w:t>
      </w:r>
      <w:r w:rsidR="00B57C29" w:rsidRPr="002645CF">
        <w:rPr>
          <w:sz w:val="28"/>
          <w:szCs w:val="28"/>
        </w:rPr>
        <w:t xml:space="preserve">составляет </w:t>
      </w:r>
      <w:r w:rsidRPr="002645CF">
        <w:rPr>
          <w:sz w:val="28"/>
          <w:szCs w:val="28"/>
        </w:rPr>
        <w:t xml:space="preserve"> 63,0%.</w:t>
      </w:r>
      <w:r w:rsidR="003C5B82" w:rsidRPr="002645CF">
        <w:rPr>
          <w:sz w:val="28"/>
          <w:szCs w:val="28"/>
        </w:rPr>
        <w:t xml:space="preserve"> Уровень занятости населения</w:t>
      </w:r>
      <w:r w:rsidR="003C5B82" w:rsidRPr="002645CF">
        <w:rPr>
          <w:rStyle w:val="af0"/>
          <w:sz w:val="28"/>
          <w:szCs w:val="28"/>
        </w:rPr>
        <w:footnoteReference w:id="3"/>
      </w:r>
      <w:r w:rsidR="003C5B82" w:rsidRPr="002645CF">
        <w:rPr>
          <w:sz w:val="28"/>
          <w:szCs w:val="28"/>
        </w:rPr>
        <w:t xml:space="preserve"> в Кыргызстане </w:t>
      </w:r>
      <w:r w:rsidR="008F7332" w:rsidRPr="002645CF">
        <w:rPr>
          <w:sz w:val="28"/>
          <w:szCs w:val="28"/>
        </w:rPr>
        <w:t xml:space="preserve">составляет </w:t>
      </w:r>
      <w:r w:rsidR="00B57C29" w:rsidRPr="002645CF">
        <w:rPr>
          <w:sz w:val="28"/>
          <w:szCs w:val="28"/>
        </w:rPr>
        <w:t>56,6</w:t>
      </w:r>
      <w:r w:rsidR="003C5B82" w:rsidRPr="002645CF">
        <w:rPr>
          <w:sz w:val="28"/>
          <w:szCs w:val="28"/>
        </w:rPr>
        <w:t>%.</w:t>
      </w:r>
    </w:p>
    <w:p w:rsidR="00B650F6" w:rsidRPr="002645CF" w:rsidRDefault="00B650F6" w:rsidP="003C5B82">
      <w:pPr>
        <w:ind w:firstLine="567"/>
        <w:jc w:val="both"/>
        <w:rPr>
          <w:sz w:val="28"/>
          <w:szCs w:val="28"/>
        </w:rPr>
      </w:pPr>
    </w:p>
    <w:p w:rsidR="00D11CB6" w:rsidRPr="002645CF" w:rsidRDefault="003F29A7" w:rsidP="003F29A7">
      <w:pPr>
        <w:jc w:val="center"/>
        <w:rPr>
          <w:sz w:val="28"/>
          <w:szCs w:val="28"/>
        </w:rPr>
      </w:pPr>
      <w:r w:rsidRPr="002645CF">
        <w:rPr>
          <w:noProof/>
        </w:rPr>
        <w:drawing>
          <wp:inline distT="0" distB="0" distL="0" distR="0" wp14:anchorId="7F065CAB" wp14:editId="321E1205">
            <wp:extent cx="4468633" cy="3192855"/>
            <wp:effectExtent l="0" t="0" r="825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74123" cy="3196778"/>
                    </a:xfrm>
                    <a:prstGeom prst="rect">
                      <a:avLst/>
                    </a:prstGeom>
                  </pic:spPr>
                </pic:pic>
              </a:graphicData>
            </a:graphic>
          </wp:inline>
        </w:drawing>
      </w:r>
    </w:p>
    <w:p w:rsidR="00B650F6" w:rsidRPr="002645CF" w:rsidRDefault="00B650F6" w:rsidP="00014B4E">
      <w:pPr>
        <w:ind w:firstLine="567"/>
        <w:jc w:val="both"/>
        <w:rPr>
          <w:sz w:val="28"/>
          <w:szCs w:val="28"/>
        </w:rPr>
      </w:pPr>
    </w:p>
    <w:p w:rsidR="00014B4E" w:rsidRPr="002645CF" w:rsidRDefault="00874701" w:rsidP="00014B4E">
      <w:pPr>
        <w:ind w:firstLine="567"/>
        <w:jc w:val="both"/>
      </w:pPr>
      <w:r w:rsidRPr="002645CF">
        <w:rPr>
          <w:sz w:val="28"/>
          <w:szCs w:val="28"/>
        </w:rPr>
        <w:t>Отраслевая структура занятого населения характеризуется более высокой долей занятых в сфере услуг</w:t>
      </w:r>
      <w:r w:rsidR="00014B4E" w:rsidRPr="002645CF">
        <w:rPr>
          <w:sz w:val="28"/>
          <w:szCs w:val="28"/>
        </w:rPr>
        <w:t xml:space="preserve"> 55,9</w:t>
      </w:r>
      <w:r w:rsidRPr="002645CF">
        <w:rPr>
          <w:sz w:val="28"/>
          <w:szCs w:val="28"/>
        </w:rPr>
        <w:t>%</w:t>
      </w:r>
      <w:r w:rsidR="00014B4E" w:rsidRPr="002645CF">
        <w:rPr>
          <w:sz w:val="28"/>
          <w:szCs w:val="28"/>
        </w:rPr>
        <w:t>.</w:t>
      </w:r>
      <w:r w:rsidR="00014B4E" w:rsidRPr="002645CF">
        <w:t xml:space="preserve"> </w:t>
      </w:r>
    </w:p>
    <w:p w:rsidR="00014B4E" w:rsidRPr="002645CF" w:rsidRDefault="00014B4E" w:rsidP="005876C4">
      <w:pPr>
        <w:ind w:firstLine="567"/>
        <w:jc w:val="both"/>
        <w:rPr>
          <w:sz w:val="28"/>
          <w:szCs w:val="28"/>
        </w:rPr>
      </w:pPr>
      <w:r w:rsidRPr="002645CF">
        <w:rPr>
          <w:sz w:val="28"/>
          <w:szCs w:val="28"/>
        </w:rPr>
        <w:t>Значительную долю в общем числе работающих не по найму составляют самостоятельно занятые - работники крестьянских (фермерских) хозяйств и занятые предпринимательской деятельностью, численность которых в 2020 году в общем числе работающих не по найму составила около 625 тыс.</w:t>
      </w:r>
    </w:p>
    <w:p w:rsidR="005876C4" w:rsidRPr="002645CF" w:rsidRDefault="005876C4" w:rsidP="005876C4">
      <w:pPr>
        <w:ind w:firstLine="567"/>
        <w:jc w:val="both"/>
        <w:rPr>
          <w:sz w:val="28"/>
          <w:szCs w:val="28"/>
        </w:rPr>
      </w:pPr>
    </w:p>
    <w:p w:rsidR="005876C4" w:rsidRPr="002645CF" w:rsidRDefault="005876C4" w:rsidP="005876C4">
      <w:pPr>
        <w:ind w:firstLine="567"/>
        <w:jc w:val="both"/>
        <w:rPr>
          <w:sz w:val="28"/>
          <w:szCs w:val="28"/>
        </w:rPr>
      </w:pPr>
    </w:p>
    <w:p w:rsidR="005876C4" w:rsidRPr="002645CF" w:rsidRDefault="005876C4" w:rsidP="005876C4">
      <w:pPr>
        <w:ind w:firstLine="567"/>
        <w:jc w:val="both"/>
        <w:rPr>
          <w:sz w:val="28"/>
          <w:szCs w:val="28"/>
        </w:rPr>
      </w:pPr>
    </w:p>
    <w:p w:rsidR="00E87E5C" w:rsidRPr="002645CF" w:rsidRDefault="00E87E5C" w:rsidP="00F711F6">
      <w:pPr>
        <w:rPr>
          <w:b/>
          <w:sz w:val="28"/>
          <w:szCs w:val="28"/>
        </w:rPr>
      </w:pPr>
      <w:r w:rsidRPr="002645CF">
        <w:rPr>
          <w:b/>
          <w:sz w:val="28"/>
          <w:szCs w:val="28"/>
        </w:rPr>
        <w:lastRenderedPageBreak/>
        <w:t xml:space="preserve">Распределение занятого населения по </w:t>
      </w:r>
      <w:r w:rsidR="00F711F6" w:rsidRPr="002645CF">
        <w:rPr>
          <w:b/>
          <w:sz w:val="28"/>
          <w:szCs w:val="28"/>
        </w:rPr>
        <w:t>сферам деятельности в 2019г</w:t>
      </w:r>
      <w:proofErr w:type="gramStart"/>
      <w:r w:rsidR="00F711F6" w:rsidRPr="002645CF">
        <w:rPr>
          <w:b/>
          <w:sz w:val="28"/>
          <w:szCs w:val="28"/>
        </w:rPr>
        <w:t>,</w:t>
      </w:r>
      <w:r w:rsidRPr="002645CF">
        <w:rPr>
          <w:b/>
          <w:sz w:val="28"/>
          <w:szCs w:val="28"/>
        </w:rPr>
        <w:t>(</w:t>
      </w:r>
      <w:proofErr w:type="gramEnd"/>
      <w:r w:rsidRPr="002645CF">
        <w:rPr>
          <w:b/>
          <w:sz w:val="28"/>
          <w:szCs w:val="28"/>
        </w:rPr>
        <w:t xml:space="preserve">в </w:t>
      </w:r>
      <w:r w:rsidR="00F711F6" w:rsidRPr="002645CF">
        <w:rPr>
          <w:b/>
          <w:sz w:val="28"/>
          <w:szCs w:val="28"/>
        </w:rPr>
        <w:t>%</w:t>
      </w:r>
      <w:r w:rsidRPr="002645CF">
        <w:rPr>
          <w:b/>
          <w:sz w:val="28"/>
          <w:szCs w:val="28"/>
        </w:rPr>
        <w:t>)</w:t>
      </w:r>
    </w:p>
    <w:p w:rsidR="00A91570" w:rsidRPr="002645CF" w:rsidRDefault="00A91570" w:rsidP="00F711F6">
      <w:pPr>
        <w:rPr>
          <w:b/>
          <w:sz w:val="28"/>
          <w:szCs w:val="28"/>
        </w:rPr>
      </w:pPr>
    </w:p>
    <w:tbl>
      <w:tblPr>
        <w:tblStyle w:val="af6"/>
        <w:tblW w:w="0" w:type="auto"/>
        <w:tblLook w:val="04A0" w:firstRow="1" w:lastRow="0" w:firstColumn="1" w:lastColumn="0" w:noHBand="0" w:noVBand="1"/>
      </w:tblPr>
      <w:tblGrid>
        <w:gridCol w:w="3652"/>
        <w:gridCol w:w="5919"/>
      </w:tblGrid>
      <w:tr w:rsidR="005876C4" w:rsidRPr="002645CF" w:rsidTr="00F711F6">
        <w:tc>
          <w:tcPr>
            <w:tcW w:w="3652" w:type="dxa"/>
          </w:tcPr>
          <w:p w:rsidR="005876C4" w:rsidRPr="002645CF" w:rsidRDefault="005876C4" w:rsidP="00AC0614">
            <w:pPr>
              <w:jc w:val="both"/>
              <w:rPr>
                <w:sz w:val="28"/>
                <w:szCs w:val="28"/>
              </w:rPr>
            </w:pPr>
            <w:r w:rsidRPr="002645CF">
              <w:rPr>
                <w:noProof/>
              </w:rPr>
              <w:drawing>
                <wp:inline distT="0" distB="0" distL="0" distR="0" wp14:anchorId="46A61412" wp14:editId="6C5CD09A">
                  <wp:extent cx="2059961" cy="20116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68535" cy="2020053"/>
                          </a:xfrm>
                          <a:prstGeom prst="rect">
                            <a:avLst/>
                          </a:prstGeom>
                        </pic:spPr>
                      </pic:pic>
                    </a:graphicData>
                  </a:graphic>
                </wp:inline>
              </w:drawing>
            </w:r>
          </w:p>
        </w:tc>
        <w:tc>
          <w:tcPr>
            <w:tcW w:w="5919" w:type="dxa"/>
          </w:tcPr>
          <w:p w:rsidR="005876C4" w:rsidRPr="002645CF" w:rsidRDefault="00F711F6" w:rsidP="00F711F6">
            <w:pPr>
              <w:rPr>
                <w:sz w:val="28"/>
                <w:szCs w:val="28"/>
              </w:rPr>
            </w:pPr>
            <w:r w:rsidRPr="002645CF">
              <w:rPr>
                <w:noProof/>
              </w:rPr>
              <w:drawing>
                <wp:inline distT="0" distB="0" distL="0" distR="0" wp14:anchorId="3FBB8A86" wp14:editId="18BE03C9">
                  <wp:extent cx="2432175" cy="139707"/>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32175" cy="139707"/>
                          </a:xfrm>
                          <a:prstGeom prst="rect">
                            <a:avLst/>
                          </a:prstGeom>
                        </pic:spPr>
                      </pic:pic>
                    </a:graphicData>
                  </a:graphic>
                </wp:inline>
              </w:drawing>
            </w:r>
          </w:p>
          <w:p w:rsidR="005876C4" w:rsidRPr="002645CF" w:rsidRDefault="005876C4" w:rsidP="00F711F6">
            <w:pPr>
              <w:rPr>
                <w:sz w:val="28"/>
                <w:szCs w:val="28"/>
              </w:rPr>
            </w:pPr>
            <w:r w:rsidRPr="002645CF">
              <w:rPr>
                <w:noProof/>
              </w:rPr>
              <w:drawing>
                <wp:inline distT="0" distB="0" distL="0" distR="0" wp14:anchorId="4CA3E5F9" wp14:editId="46BA64E3">
                  <wp:extent cx="1238314" cy="146058"/>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38314" cy="146058"/>
                          </a:xfrm>
                          <a:prstGeom prst="rect">
                            <a:avLst/>
                          </a:prstGeom>
                        </pic:spPr>
                      </pic:pic>
                    </a:graphicData>
                  </a:graphic>
                </wp:inline>
              </w:drawing>
            </w:r>
          </w:p>
          <w:p w:rsidR="00F711F6" w:rsidRPr="002645CF" w:rsidRDefault="00F711F6" w:rsidP="00F711F6">
            <w:pPr>
              <w:rPr>
                <w:sz w:val="28"/>
                <w:szCs w:val="28"/>
              </w:rPr>
            </w:pPr>
            <w:r w:rsidRPr="002645CF">
              <w:rPr>
                <w:noProof/>
              </w:rPr>
              <w:drawing>
                <wp:inline distT="0" distB="0" distL="0" distR="0" wp14:anchorId="77BD33B9" wp14:editId="3076498D">
                  <wp:extent cx="1033669" cy="125221"/>
                  <wp:effectExtent l="0" t="0" r="0" b="825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35103" cy="125395"/>
                          </a:xfrm>
                          <a:prstGeom prst="rect">
                            <a:avLst/>
                          </a:prstGeom>
                        </pic:spPr>
                      </pic:pic>
                    </a:graphicData>
                  </a:graphic>
                </wp:inline>
              </w:drawing>
            </w:r>
          </w:p>
          <w:p w:rsidR="00F711F6" w:rsidRPr="002645CF" w:rsidRDefault="00F711F6" w:rsidP="00F711F6">
            <w:pPr>
              <w:rPr>
                <w:sz w:val="28"/>
                <w:szCs w:val="28"/>
              </w:rPr>
            </w:pPr>
            <w:r w:rsidRPr="002645CF">
              <w:rPr>
                <w:noProof/>
              </w:rPr>
              <w:drawing>
                <wp:inline distT="0" distB="0" distL="0" distR="0" wp14:anchorId="44F07E1D" wp14:editId="5922FAD8">
                  <wp:extent cx="868393" cy="174928"/>
                  <wp:effectExtent l="0" t="0" r="825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82695" cy="177809"/>
                          </a:xfrm>
                          <a:prstGeom prst="rect">
                            <a:avLst/>
                          </a:prstGeom>
                        </pic:spPr>
                      </pic:pic>
                    </a:graphicData>
                  </a:graphic>
                </wp:inline>
              </w:drawing>
            </w:r>
          </w:p>
        </w:tc>
      </w:tr>
    </w:tbl>
    <w:p w:rsidR="00F711F6" w:rsidRPr="002645CF" w:rsidRDefault="00F711F6" w:rsidP="00AC0614">
      <w:pPr>
        <w:ind w:firstLine="567"/>
        <w:jc w:val="both"/>
        <w:rPr>
          <w:sz w:val="28"/>
          <w:szCs w:val="28"/>
        </w:rPr>
      </w:pPr>
    </w:p>
    <w:p w:rsidR="00366474" w:rsidRPr="002645CF" w:rsidRDefault="00366474" w:rsidP="00366474">
      <w:pPr>
        <w:ind w:firstLine="567"/>
        <w:jc w:val="both"/>
        <w:rPr>
          <w:sz w:val="28"/>
          <w:szCs w:val="28"/>
        </w:rPr>
      </w:pPr>
      <w:r w:rsidRPr="002645CF">
        <w:rPr>
          <w:sz w:val="28"/>
          <w:szCs w:val="28"/>
        </w:rPr>
        <w:t xml:space="preserve">Промышленность - одна из ведущих отраслей экономики Кыргызстана, на долю которой приходится 21 % </w:t>
      </w:r>
      <w:r w:rsidR="00365147" w:rsidRPr="002645CF">
        <w:rPr>
          <w:sz w:val="28"/>
          <w:szCs w:val="28"/>
        </w:rPr>
        <w:t>ВВП</w:t>
      </w:r>
      <w:r w:rsidRPr="002645CF">
        <w:rPr>
          <w:sz w:val="28"/>
          <w:szCs w:val="28"/>
        </w:rPr>
        <w:t xml:space="preserve">, при этом </w:t>
      </w:r>
      <w:r w:rsidR="00365147" w:rsidRPr="002645CF">
        <w:rPr>
          <w:sz w:val="28"/>
          <w:szCs w:val="28"/>
        </w:rPr>
        <w:t>ч</w:t>
      </w:r>
      <w:r w:rsidRPr="002645CF">
        <w:rPr>
          <w:sz w:val="28"/>
          <w:szCs w:val="28"/>
        </w:rPr>
        <w:t>исленность занятых в промышленности в 2020 году составила 142,5 тыс. человек и по сравнению с 1991 годом сократилась в 1,9 раза.</w:t>
      </w:r>
    </w:p>
    <w:p w:rsidR="00B650F6" w:rsidRPr="002645CF" w:rsidRDefault="00B650F6" w:rsidP="00366474">
      <w:pPr>
        <w:ind w:firstLine="567"/>
        <w:jc w:val="both"/>
        <w:rPr>
          <w:sz w:val="28"/>
          <w:szCs w:val="28"/>
        </w:rPr>
      </w:pPr>
    </w:p>
    <w:p w:rsidR="00A91570" w:rsidRPr="002645CF" w:rsidRDefault="005D27D7" w:rsidP="005D27D7">
      <w:pPr>
        <w:jc w:val="both"/>
        <w:rPr>
          <w:sz w:val="28"/>
          <w:szCs w:val="28"/>
        </w:rPr>
      </w:pPr>
      <w:r w:rsidRPr="002645CF">
        <w:rPr>
          <w:noProof/>
        </w:rPr>
        <w:drawing>
          <wp:inline distT="0" distB="0" distL="0" distR="0" wp14:anchorId="2DFE2848" wp14:editId="0A5C16A5">
            <wp:extent cx="6035040" cy="2512612"/>
            <wp:effectExtent l="0" t="0" r="3810" b="254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045140" cy="2516817"/>
                    </a:xfrm>
                    <a:prstGeom prst="rect">
                      <a:avLst/>
                    </a:prstGeom>
                  </pic:spPr>
                </pic:pic>
              </a:graphicData>
            </a:graphic>
          </wp:inline>
        </w:drawing>
      </w:r>
    </w:p>
    <w:p w:rsidR="00746EF8" w:rsidRPr="005E1042" w:rsidRDefault="00746EF8" w:rsidP="00487CD1">
      <w:pPr>
        <w:ind w:firstLine="567"/>
        <w:jc w:val="both"/>
        <w:rPr>
          <w:sz w:val="28"/>
          <w:szCs w:val="28"/>
        </w:rPr>
      </w:pPr>
      <w:r w:rsidRPr="002645CF">
        <w:rPr>
          <w:sz w:val="28"/>
          <w:szCs w:val="28"/>
        </w:rPr>
        <w:t>Переход к рыночным условиям хозяйствования привел к значительным изменениям в социально-экономической сфере республики</w:t>
      </w:r>
      <w:r w:rsidR="007E7C4F" w:rsidRPr="002645CF">
        <w:rPr>
          <w:sz w:val="28"/>
          <w:szCs w:val="28"/>
        </w:rPr>
        <w:t>, и как следствие отразилась на уровне жизни населения</w:t>
      </w:r>
      <w:r w:rsidRPr="002645CF">
        <w:rPr>
          <w:sz w:val="28"/>
          <w:szCs w:val="28"/>
        </w:rPr>
        <w:t>. Масштабные политические и экономические реформы отразились не только на национальной экономике, но и, прежде всего, на уровне жизни населения. Поэтому одним из основных приоритетов является курс на улучшение уровня жизни населения и преодоление бедности.</w:t>
      </w:r>
    </w:p>
    <w:p w:rsidR="00202C55" w:rsidRPr="002645CF" w:rsidRDefault="00C86398" w:rsidP="00202C55">
      <w:pPr>
        <w:ind w:firstLine="567"/>
        <w:jc w:val="both"/>
        <w:rPr>
          <w:sz w:val="28"/>
          <w:szCs w:val="28"/>
        </w:rPr>
      </w:pPr>
      <w:proofErr w:type="gramStart"/>
      <w:r w:rsidRPr="002645CF">
        <w:rPr>
          <w:sz w:val="28"/>
          <w:szCs w:val="28"/>
        </w:rPr>
        <w:t>Так, уровень бедности в 2020 году, рассчитанный по потребительским расходам, в целом по республике составил 25,3 % и по сравнению с 2000 годом снизился на 37,3 % пункта, уровень крайней бедности снизился с 2,8 до 0,6%, у</w:t>
      </w:r>
      <w:r w:rsidRPr="002645CF">
        <w:rPr>
          <w:sz w:val="28"/>
          <w:szCs w:val="28"/>
          <w:shd w:val="clear" w:color="auto" w:fill="FFFFFF"/>
        </w:rPr>
        <w:t xml:space="preserve">ровень детской бедности в 2020 году составил 31,8%, </w:t>
      </w:r>
      <w:r w:rsidRPr="002645CF">
        <w:rPr>
          <w:sz w:val="28"/>
          <w:szCs w:val="28"/>
        </w:rPr>
        <w:t>это обусловлено более высоким коэффициентом иждивенчества, а также большей численностью детей в возрасте 0–17 лет в бедных домохозяйствах.</w:t>
      </w:r>
      <w:proofErr w:type="gramEnd"/>
    </w:p>
    <w:p w:rsidR="00202C55" w:rsidRPr="002645CF" w:rsidRDefault="00202C55" w:rsidP="00202C55">
      <w:pPr>
        <w:ind w:firstLine="567"/>
        <w:jc w:val="both"/>
        <w:rPr>
          <w:sz w:val="28"/>
          <w:szCs w:val="28"/>
        </w:rPr>
      </w:pPr>
      <w:r w:rsidRPr="002645CF">
        <w:rPr>
          <w:sz w:val="28"/>
          <w:szCs w:val="28"/>
        </w:rPr>
        <w:lastRenderedPageBreak/>
        <w:t>Стоимостная величина общей черты бедности в 2018 году составила 56,8% от прожиточного минимума, крайней – 30,3% от прожиточного минимума.</w:t>
      </w:r>
    </w:p>
    <w:p w:rsidR="00202C55" w:rsidRPr="002645CF" w:rsidRDefault="00202C55" w:rsidP="00202C55">
      <w:pPr>
        <w:shd w:val="clear" w:color="auto" w:fill="FFFFFF"/>
        <w:tabs>
          <w:tab w:val="left" w:pos="1134"/>
        </w:tabs>
        <w:jc w:val="center"/>
        <w:rPr>
          <w:sz w:val="28"/>
          <w:szCs w:val="28"/>
        </w:rPr>
      </w:pPr>
      <w:r w:rsidRPr="002645CF">
        <w:rPr>
          <w:noProof/>
        </w:rPr>
        <w:drawing>
          <wp:inline distT="0" distB="0" distL="0" distR="0" wp14:anchorId="09DD6C2C" wp14:editId="0E8B7841">
            <wp:extent cx="4076190" cy="209524"/>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76190" cy="209524"/>
                    </a:xfrm>
                    <a:prstGeom prst="rect">
                      <a:avLst/>
                    </a:prstGeom>
                  </pic:spPr>
                </pic:pic>
              </a:graphicData>
            </a:graphic>
          </wp:inline>
        </w:drawing>
      </w:r>
    </w:p>
    <w:p w:rsidR="00202C55" w:rsidRPr="002645CF" w:rsidRDefault="00202C55" w:rsidP="00202C55">
      <w:pPr>
        <w:shd w:val="clear" w:color="auto" w:fill="FFFFFF"/>
        <w:jc w:val="both"/>
        <w:rPr>
          <w:sz w:val="28"/>
          <w:szCs w:val="28"/>
        </w:rPr>
      </w:pPr>
      <w:r w:rsidRPr="002645CF">
        <w:rPr>
          <w:noProof/>
        </w:rPr>
        <w:drawing>
          <wp:inline distT="0" distB="0" distL="0" distR="0" wp14:anchorId="179105CC" wp14:editId="31980EB8">
            <wp:extent cx="5940425" cy="1115861"/>
            <wp:effectExtent l="0" t="0" r="317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0425" cy="1115861"/>
                    </a:xfrm>
                    <a:prstGeom prst="rect">
                      <a:avLst/>
                    </a:prstGeom>
                  </pic:spPr>
                </pic:pic>
              </a:graphicData>
            </a:graphic>
          </wp:inline>
        </w:drawing>
      </w:r>
    </w:p>
    <w:p w:rsidR="009E4622" w:rsidRPr="002645CF" w:rsidRDefault="009E4622" w:rsidP="00C86398">
      <w:pPr>
        <w:shd w:val="clear" w:color="auto" w:fill="FFFFFF"/>
        <w:tabs>
          <w:tab w:val="left" w:pos="1134"/>
        </w:tabs>
        <w:ind w:firstLine="567"/>
        <w:jc w:val="both"/>
        <w:rPr>
          <w:sz w:val="28"/>
          <w:szCs w:val="28"/>
        </w:rPr>
      </w:pPr>
    </w:p>
    <w:p w:rsidR="009E4622" w:rsidRPr="002645CF" w:rsidRDefault="009E4622" w:rsidP="009E4622">
      <w:pPr>
        <w:shd w:val="clear" w:color="auto" w:fill="FFFFFF"/>
        <w:jc w:val="both"/>
        <w:rPr>
          <w:sz w:val="28"/>
          <w:szCs w:val="28"/>
        </w:rPr>
      </w:pPr>
      <w:r w:rsidRPr="002645CF">
        <w:rPr>
          <w:noProof/>
        </w:rPr>
        <w:drawing>
          <wp:inline distT="0" distB="0" distL="0" distR="0" wp14:anchorId="317977BF" wp14:editId="1BF39821">
            <wp:extent cx="5947576" cy="6329238"/>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55048" cy="6337189"/>
                    </a:xfrm>
                    <a:prstGeom prst="rect">
                      <a:avLst/>
                    </a:prstGeom>
                  </pic:spPr>
                </pic:pic>
              </a:graphicData>
            </a:graphic>
          </wp:inline>
        </w:drawing>
      </w:r>
    </w:p>
    <w:p w:rsidR="009E4622" w:rsidRPr="002645CF" w:rsidRDefault="009E4622" w:rsidP="00C86398">
      <w:pPr>
        <w:shd w:val="clear" w:color="auto" w:fill="FFFFFF"/>
        <w:tabs>
          <w:tab w:val="left" w:pos="1134"/>
        </w:tabs>
        <w:ind w:firstLine="567"/>
        <w:jc w:val="both"/>
        <w:rPr>
          <w:sz w:val="28"/>
          <w:szCs w:val="28"/>
        </w:rPr>
      </w:pPr>
    </w:p>
    <w:p w:rsidR="007714C5" w:rsidRPr="002645CF" w:rsidRDefault="007714C5" w:rsidP="007714C5">
      <w:pPr>
        <w:pStyle w:val="af7"/>
        <w:shd w:val="clear" w:color="auto" w:fill="FFFFFF"/>
        <w:spacing w:after="0" w:line="240" w:lineRule="auto"/>
        <w:ind w:firstLine="709"/>
        <w:jc w:val="both"/>
        <w:rPr>
          <w:rFonts w:ascii="Times New Roman" w:eastAsia="SimSun" w:hAnsi="Times New Roman" w:cs="Times New Roman"/>
          <w:color w:val="auto"/>
          <w:sz w:val="28"/>
          <w:szCs w:val="28"/>
          <w:lang w:eastAsia="en-US"/>
        </w:rPr>
      </w:pPr>
      <w:r w:rsidRPr="002645CF">
        <w:rPr>
          <w:rFonts w:ascii="Times New Roman" w:eastAsia="SimSun" w:hAnsi="Times New Roman" w:cs="Times New Roman"/>
          <w:color w:val="auto"/>
          <w:sz w:val="28"/>
          <w:szCs w:val="28"/>
          <w:lang w:eastAsia="en-US"/>
        </w:rPr>
        <w:lastRenderedPageBreak/>
        <w:t>Вместе с тем прожиточный минимум для основных социально-демографических групп населения за 2021г (в среднем на душу населения) составило 6268,3 сомов в месяц.</w:t>
      </w:r>
    </w:p>
    <w:p w:rsidR="0083705F" w:rsidRPr="002645CF" w:rsidRDefault="0083705F" w:rsidP="00FD094A">
      <w:pPr>
        <w:ind w:right="283" w:firstLine="284"/>
        <w:jc w:val="right"/>
        <w:rPr>
          <w:i/>
          <w:sz w:val="20"/>
          <w:szCs w:val="20"/>
        </w:rPr>
      </w:pPr>
    </w:p>
    <w:tbl>
      <w:tblPr>
        <w:tblW w:w="8863"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992"/>
        <w:gridCol w:w="1097"/>
        <w:gridCol w:w="1030"/>
        <w:gridCol w:w="1134"/>
        <w:gridCol w:w="1275"/>
      </w:tblGrid>
      <w:tr w:rsidR="00196A3C" w:rsidRPr="002645CF" w:rsidTr="003D2481">
        <w:trPr>
          <w:trHeight w:val="360"/>
          <w:jc w:val="center"/>
        </w:trPr>
        <w:tc>
          <w:tcPr>
            <w:tcW w:w="5424" w:type="dxa"/>
            <w:gridSpan w:val="3"/>
            <w:shd w:val="clear" w:color="auto" w:fill="auto"/>
            <w:noWrap/>
            <w:vAlign w:val="center"/>
            <w:hideMark/>
          </w:tcPr>
          <w:p w:rsidR="00196A3C" w:rsidRPr="002645CF" w:rsidRDefault="00196A3C" w:rsidP="00196A3C">
            <w:pPr>
              <w:rPr>
                <w:b/>
                <w:bCs/>
              </w:rPr>
            </w:pPr>
            <w:r w:rsidRPr="002645CF">
              <w:rPr>
                <w:b/>
                <w:bCs/>
              </w:rPr>
              <w:t>Уровень бедности</w:t>
            </w:r>
            <w:proofErr w:type="gramStart"/>
            <w:r w:rsidRPr="002645CF">
              <w:rPr>
                <w:b/>
                <w:bCs/>
              </w:rPr>
              <w:t>, (%)</w:t>
            </w:r>
            <w:proofErr w:type="gramEnd"/>
          </w:p>
        </w:tc>
        <w:tc>
          <w:tcPr>
            <w:tcW w:w="3439" w:type="dxa"/>
            <w:gridSpan w:val="3"/>
            <w:vAlign w:val="center"/>
          </w:tcPr>
          <w:p w:rsidR="00196A3C" w:rsidRPr="002645CF" w:rsidRDefault="00196A3C" w:rsidP="00196A3C">
            <w:pPr>
              <w:rPr>
                <w:b/>
                <w:bCs/>
              </w:rPr>
            </w:pPr>
            <w:r w:rsidRPr="002645CF">
              <w:rPr>
                <w:b/>
                <w:bCs/>
              </w:rPr>
              <w:t>Уровень безработицы</w:t>
            </w:r>
            <w:proofErr w:type="gramStart"/>
            <w:r w:rsidR="007E7C4F" w:rsidRPr="002645CF">
              <w:rPr>
                <w:b/>
                <w:bCs/>
              </w:rPr>
              <w:t xml:space="preserve">, </w:t>
            </w:r>
            <w:r w:rsidRPr="002645CF">
              <w:rPr>
                <w:b/>
                <w:bCs/>
              </w:rPr>
              <w:t xml:space="preserve">(%) </w:t>
            </w:r>
            <w:proofErr w:type="gramEnd"/>
          </w:p>
        </w:tc>
      </w:tr>
      <w:tr w:rsidR="00196A3C" w:rsidRPr="002645CF" w:rsidTr="003D2481">
        <w:trPr>
          <w:trHeight w:val="360"/>
          <w:jc w:val="center"/>
        </w:trPr>
        <w:tc>
          <w:tcPr>
            <w:tcW w:w="3335" w:type="dxa"/>
            <w:shd w:val="clear" w:color="auto" w:fill="auto"/>
            <w:vAlign w:val="center"/>
            <w:hideMark/>
          </w:tcPr>
          <w:p w:rsidR="00196A3C" w:rsidRPr="002645CF" w:rsidRDefault="00196A3C" w:rsidP="008F371B">
            <w:pPr>
              <w:rPr>
                <w:b/>
                <w:bCs/>
              </w:rPr>
            </w:pPr>
            <w:r w:rsidRPr="002645CF">
              <w:rPr>
                <w:b/>
                <w:bCs/>
              </w:rPr>
              <w:t>Наименование показателей</w:t>
            </w:r>
          </w:p>
        </w:tc>
        <w:tc>
          <w:tcPr>
            <w:tcW w:w="992" w:type="dxa"/>
            <w:shd w:val="clear" w:color="auto" w:fill="auto"/>
            <w:vAlign w:val="center"/>
            <w:hideMark/>
          </w:tcPr>
          <w:p w:rsidR="00196A3C" w:rsidRPr="002645CF" w:rsidRDefault="00196A3C" w:rsidP="008F371B">
            <w:pPr>
              <w:jc w:val="right"/>
              <w:rPr>
                <w:b/>
                <w:bCs/>
              </w:rPr>
            </w:pPr>
            <w:r w:rsidRPr="002645CF">
              <w:rPr>
                <w:b/>
                <w:bCs/>
              </w:rPr>
              <w:t>2019</w:t>
            </w:r>
          </w:p>
        </w:tc>
        <w:tc>
          <w:tcPr>
            <w:tcW w:w="1097" w:type="dxa"/>
            <w:shd w:val="clear" w:color="auto" w:fill="auto"/>
            <w:vAlign w:val="center"/>
            <w:hideMark/>
          </w:tcPr>
          <w:p w:rsidR="00196A3C" w:rsidRPr="002645CF" w:rsidRDefault="00196A3C" w:rsidP="008F371B">
            <w:pPr>
              <w:jc w:val="right"/>
              <w:rPr>
                <w:b/>
                <w:bCs/>
              </w:rPr>
            </w:pPr>
            <w:r w:rsidRPr="002645CF">
              <w:rPr>
                <w:b/>
                <w:bCs/>
              </w:rPr>
              <w:t>2020</w:t>
            </w:r>
          </w:p>
        </w:tc>
        <w:tc>
          <w:tcPr>
            <w:tcW w:w="1030" w:type="dxa"/>
            <w:vAlign w:val="center"/>
          </w:tcPr>
          <w:p w:rsidR="00196A3C" w:rsidRPr="002645CF" w:rsidRDefault="00196A3C" w:rsidP="008F371B">
            <w:pPr>
              <w:jc w:val="right"/>
              <w:rPr>
                <w:b/>
                <w:bCs/>
              </w:rPr>
            </w:pPr>
            <w:r w:rsidRPr="002645CF">
              <w:rPr>
                <w:b/>
                <w:bCs/>
              </w:rPr>
              <w:t>2018</w:t>
            </w:r>
          </w:p>
        </w:tc>
        <w:tc>
          <w:tcPr>
            <w:tcW w:w="1134" w:type="dxa"/>
            <w:vAlign w:val="center"/>
          </w:tcPr>
          <w:p w:rsidR="00196A3C" w:rsidRPr="002645CF" w:rsidRDefault="00196A3C" w:rsidP="008F371B">
            <w:pPr>
              <w:jc w:val="right"/>
              <w:rPr>
                <w:b/>
                <w:bCs/>
              </w:rPr>
            </w:pPr>
            <w:r w:rsidRPr="002645CF">
              <w:rPr>
                <w:b/>
                <w:bCs/>
              </w:rPr>
              <w:t>2019</w:t>
            </w:r>
          </w:p>
        </w:tc>
        <w:tc>
          <w:tcPr>
            <w:tcW w:w="1275" w:type="dxa"/>
            <w:vAlign w:val="center"/>
          </w:tcPr>
          <w:p w:rsidR="00196A3C" w:rsidRPr="002645CF" w:rsidRDefault="00196A3C" w:rsidP="008F371B">
            <w:pPr>
              <w:jc w:val="right"/>
              <w:rPr>
                <w:b/>
                <w:bCs/>
              </w:rPr>
            </w:pPr>
            <w:r w:rsidRPr="002645CF">
              <w:rPr>
                <w:b/>
                <w:bCs/>
              </w:rPr>
              <w:t>2020</w:t>
            </w:r>
          </w:p>
        </w:tc>
      </w:tr>
      <w:tr w:rsidR="00196A3C" w:rsidRPr="002645CF" w:rsidTr="003D2481">
        <w:trPr>
          <w:trHeight w:val="259"/>
          <w:jc w:val="center"/>
        </w:trPr>
        <w:tc>
          <w:tcPr>
            <w:tcW w:w="3335" w:type="dxa"/>
            <w:shd w:val="clear" w:color="auto" w:fill="auto"/>
            <w:vAlign w:val="center"/>
            <w:hideMark/>
          </w:tcPr>
          <w:p w:rsidR="00196A3C" w:rsidRPr="002645CF" w:rsidRDefault="00196A3C" w:rsidP="008F371B">
            <w:pPr>
              <w:rPr>
                <w:bCs/>
              </w:rPr>
            </w:pPr>
            <w:r w:rsidRPr="002645CF">
              <w:rPr>
                <w:bCs/>
              </w:rPr>
              <w:t>Кыргызская Республика</w:t>
            </w:r>
          </w:p>
        </w:tc>
        <w:tc>
          <w:tcPr>
            <w:tcW w:w="992" w:type="dxa"/>
            <w:shd w:val="clear" w:color="auto" w:fill="auto"/>
            <w:noWrap/>
            <w:vAlign w:val="bottom"/>
            <w:hideMark/>
          </w:tcPr>
          <w:p w:rsidR="00196A3C" w:rsidRPr="002645CF" w:rsidRDefault="00196A3C" w:rsidP="008F371B">
            <w:pPr>
              <w:jc w:val="right"/>
              <w:rPr>
                <w:bCs/>
              </w:rPr>
            </w:pPr>
            <w:r w:rsidRPr="002645CF">
              <w:rPr>
                <w:bCs/>
              </w:rPr>
              <w:t>20,1</w:t>
            </w:r>
          </w:p>
        </w:tc>
        <w:tc>
          <w:tcPr>
            <w:tcW w:w="1097" w:type="dxa"/>
            <w:shd w:val="clear" w:color="auto" w:fill="auto"/>
            <w:noWrap/>
            <w:vAlign w:val="bottom"/>
            <w:hideMark/>
          </w:tcPr>
          <w:p w:rsidR="00196A3C" w:rsidRPr="002645CF" w:rsidRDefault="00196A3C" w:rsidP="008F371B">
            <w:pPr>
              <w:jc w:val="right"/>
              <w:rPr>
                <w:b/>
                <w:bCs/>
              </w:rPr>
            </w:pPr>
            <w:r w:rsidRPr="002645CF">
              <w:rPr>
                <w:b/>
                <w:bCs/>
              </w:rPr>
              <w:t>25,3</w:t>
            </w:r>
          </w:p>
        </w:tc>
        <w:tc>
          <w:tcPr>
            <w:tcW w:w="1030" w:type="dxa"/>
            <w:vAlign w:val="bottom"/>
          </w:tcPr>
          <w:p w:rsidR="00196A3C" w:rsidRPr="002645CF" w:rsidRDefault="00196A3C" w:rsidP="008F371B">
            <w:pPr>
              <w:jc w:val="right"/>
              <w:rPr>
                <w:bCs/>
              </w:rPr>
            </w:pPr>
            <w:r w:rsidRPr="002645CF">
              <w:rPr>
                <w:bCs/>
              </w:rPr>
              <w:t>6,2</w:t>
            </w:r>
          </w:p>
        </w:tc>
        <w:tc>
          <w:tcPr>
            <w:tcW w:w="1134" w:type="dxa"/>
            <w:vAlign w:val="bottom"/>
          </w:tcPr>
          <w:p w:rsidR="00196A3C" w:rsidRPr="002645CF" w:rsidRDefault="00196A3C" w:rsidP="008F371B">
            <w:pPr>
              <w:jc w:val="right"/>
              <w:rPr>
                <w:bCs/>
              </w:rPr>
            </w:pPr>
            <w:r w:rsidRPr="002645CF">
              <w:rPr>
                <w:bCs/>
              </w:rPr>
              <w:t>5,5</w:t>
            </w:r>
          </w:p>
        </w:tc>
        <w:tc>
          <w:tcPr>
            <w:tcW w:w="1275" w:type="dxa"/>
            <w:vAlign w:val="bottom"/>
          </w:tcPr>
          <w:p w:rsidR="00196A3C" w:rsidRPr="002645CF" w:rsidRDefault="00196A3C" w:rsidP="008F371B">
            <w:pPr>
              <w:jc w:val="right"/>
              <w:rPr>
                <w:b/>
                <w:bCs/>
              </w:rPr>
            </w:pPr>
            <w:r w:rsidRPr="002645CF">
              <w:rPr>
                <w:b/>
                <w:bCs/>
              </w:rPr>
              <w:t>5,8</w:t>
            </w:r>
          </w:p>
        </w:tc>
      </w:tr>
      <w:tr w:rsidR="00196A3C" w:rsidRPr="002645CF" w:rsidTr="003D2481">
        <w:trPr>
          <w:trHeight w:val="259"/>
          <w:jc w:val="center"/>
        </w:trPr>
        <w:tc>
          <w:tcPr>
            <w:tcW w:w="3335" w:type="dxa"/>
            <w:shd w:val="clear" w:color="auto" w:fill="auto"/>
            <w:noWrap/>
            <w:vAlign w:val="bottom"/>
            <w:hideMark/>
          </w:tcPr>
          <w:p w:rsidR="00196A3C" w:rsidRPr="002645CF" w:rsidRDefault="00196A3C" w:rsidP="008F371B">
            <w:pPr>
              <w:ind w:firstLineChars="100" w:firstLine="240"/>
            </w:pPr>
            <w:proofErr w:type="spellStart"/>
            <w:r w:rsidRPr="002645CF">
              <w:t>Баткенская</w:t>
            </w:r>
            <w:proofErr w:type="spellEnd"/>
            <w:r w:rsidRPr="002645CF">
              <w:t xml:space="preserve"> область</w:t>
            </w:r>
          </w:p>
        </w:tc>
        <w:tc>
          <w:tcPr>
            <w:tcW w:w="992" w:type="dxa"/>
            <w:shd w:val="clear" w:color="auto" w:fill="auto"/>
            <w:noWrap/>
            <w:vAlign w:val="bottom"/>
            <w:hideMark/>
          </w:tcPr>
          <w:p w:rsidR="00196A3C" w:rsidRPr="002645CF" w:rsidRDefault="00196A3C" w:rsidP="008F371B">
            <w:pPr>
              <w:jc w:val="right"/>
            </w:pPr>
            <w:r w:rsidRPr="002645CF">
              <w:t>32,6</w:t>
            </w:r>
          </w:p>
        </w:tc>
        <w:tc>
          <w:tcPr>
            <w:tcW w:w="1097" w:type="dxa"/>
            <w:shd w:val="clear" w:color="auto" w:fill="auto"/>
            <w:noWrap/>
            <w:vAlign w:val="bottom"/>
            <w:hideMark/>
          </w:tcPr>
          <w:p w:rsidR="00196A3C" w:rsidRPr="002645CF" w:rsidRDefault="00196A3C" w:rsidP="008F371B">
            <w:pPr>
              <w:jc w:val="right"/>
            </w:pPr>
            <w:r w:rsidRPr="002645CF">
              <w:t>34,7</w:t>
            </w:r>
          </w:p>
        </w:tc>
        <w:tc>
          <w:tcPr>
            <w:tcW w:w="1030" w:type="dxa"/>
            <w:vAlign w:val="bottom"/>
          </w:tcPr>
          <w:p w:rsidR="00196A3C" w:rsidRPr="002645CF" w:rsidRDefault="00196A3C" w:rsidP="008F371B">
            <w:r w:rsidRPr="002645CF">
              <w:t> </w:t>
            </w:r>
          </w:p>
        </w:tc>
        <w:tc>
          <w:tcPr>
            <w:tcW w:w="1134" w:type="dxa"/>
            <w:vAlign w:val="bottom"/>
          </w:tcPr>
          <w:p w:rsidR="00196A3C" w:rsidRPr="002645CF" w:rsidRDefault="00196A3C" w:rsidP="008F371B">
            <w:r w:rsidRPr="002645CF">
              <w:t> </w:t>
            </w:r>
          </w:p>
        </w:tc>
        <w:tc>
          <w:tcPr>
            <w:tcW w:w="1275" w:type="dxa"/>
            <w:vAlign w:val="bottom"/>
          </w:tcPr>
          <w:p w:rsidR="00196A3C" w:rsidRPr="002645CF" w:rsidRDefault="00196A3C" w:rsidP="008F371B">
            <w:r w:rsidRPr="002645CF">
              <w:t> </w:t>
            </w:r>
          </w:p>
        </w:tc>
      </w:tr>
      <w:tr w:rsidR="00196A3C" w:rsidRPr="002645CF" w:rsidTr="003D2481">
        <w:trPr>
          <w:trHeight w:val="259"/>
          <w:jc w:val="center"/>
        </w:trPr>
        <w:tc>
          <w:tcPr>
            <w:tcW w:w="3335" w:type="dxa"/>
            <w:shd w:val="clear" w:color="auto" w:fill="auto"/>
            <w:vAlign w:val="center"/>
            <w:hideMark/>
          </w:tcPr>
          <w:p w:rsidR="00196A3C" w:rsidRPr="002645CF" w:rsidRDefault="00196A3C" w:rsidP="008F371B">
            <w:pPr>
              <w:ind w:firstLineChars="100" w:firstLine="240"/>
            </w:pPr>
            <w:proofErr w:type="spellStart"/>
            <w:r w:rsidRPr="002645CF">
              <w:t>Джалал-Абадская</w:t>
            </w:r>
            <w:proofErr w:type="spellEnd"/>
            <w:r w:rsidRPr="002645CF">
              <w:t xml:space="preserve"> область</w:t>
            </w:r>
          </w:p>
        </w:tc>
        <w:tc>
          <w:tcPr>
            <w:tcW w:w="992" w:type="dxa"/>
            <w:shd w:val="clear" w:color="auto" w:fill="auto"/>
            <w:noWrap/>
            <w:vAlign w:val="bottom"/>
            <w:hideMark/>
          </w:tcPr>
          <w:p w:rsidR="00196A3C" w:rsidRPr="002645CF" w:rsidRDefault="00196A3C" w:rsidP="008F371B">
            <w:pPr>
              <w:jc w:val="right"/>
            </w:pPr>
            <w:r w:rsidRPr="002645CF">
              <w:t>26,9</w:t>
            </w:r>
          </w:p>
        </w:tc>
        <w:tc>
          <w:tcPr>
            <w:tcW w:w="1097" w:type="dxa"/>
            <w:shd w:val="clear" w:color="auto" w:fill="auto"/>
            <w:noWrap/>
            <w:vAlign w:val="bottom"/>
            <w:hideMark/>
          </w:tcPr>
          <w:p w:rsidR="00196A3C" w:rsidRPr="002645CF" w:rsidRDefault="00196A3C" w:rsidP="008F371B">
            <w:pPr>
              <w:jc w:val="right"/>
            </w:pPr>
            <w:r w:rsidRPr="002645CF">
              <w:t>37,2</w:t>
            </w:r>
          </w:p>
        </w:tc>
        <w:tc>
          <w:tcPr>
            <w:tcW w:w="1030" w:type="dxa"/>
            <w:vAlign w:val="bottom"/>
          </w:tcPr>
          <w:p w:rsidR="00196A3C" w:rsidRPr="002645CF" w:rsidRDefault="00196A3C" w:rsidP="008F371B">
            <w:pPr>
              <w:jc w:val="right"/>
            </w:pPr>
            <w:r w:rsidRPr="002645CF">
              <w:t>9,0</w:t>
            </w:r>
          </w:p>
        </w:tc>
        <w:tc>
          <w:tcPr>
            <w:tcW w:w="1134" w:type="dxa"/>
            <w:vAlign w:val="bottom"/>
          </w:tcPr>
          <w:p w:rsidR="00196A3C" w:rsidRPr="002645CF" w:rsidRDefault="00196A3C" w:rsidP="008F371B">
            <w:pPr>
              <w:jc w:val="right"/>
            </w:pPr>
            <w:r w:rsidRPr="002645CF">
              <w:t>8,2</w:t>
            </w:r>
          </w:p>
        </w:tc>
        <w:tc>
          <w:tcPr>
            <w:tcW w:w="1275" w:type="dxa"/>
            <w:vAlign w:val="bottom"/>
          </w:tcPr>
          <w:p w:rsidR="00196A3C" w:rsidRPr="002645CF" w:rsidRDefault="00196A3C" w:rsidP="008F371B">
            <w:pPr>
              <w:jc w:val="right"/>
            </w:pPr>
            <w:r w:rsidRPr="002645CF">
              <w:t>7,4</w:t>
            </w:r>
          </w:p>
        </w:tc>
      </w:tr>
      <w:tr w:rsidR="00196A3C" w:rsidRPr="002645CF" w:rsidTr="003D2481">
        <w:trPr>
          <w:trHeight w:val="259"/>
          <w:jc w:val="center"/>
        </w:trPr>
        <w:tc>
          <w:tcPr>
            <w:tcW w:w="3335" w:type="dxa"/>
            <w:shd w:val="clear" w:color="auto" w:fill="auto"/>
            <w:vAlign w:val="center"/>
            <w:hideMark/>
          </w:tcPr>
          <w:p w:rsidR="00196A3C" w:rsidRPr="002645CF" w:rsidRDefault="00196A3C" w:rsidP="008F371B">
            <w:pPr>
              <w:ind w:firstLineChars="100" w:firstLine="240"/>
            </w:pPr>
            <w:r w:rsidRPr="002645CF">
              <w:t>Иссык-Кульская область</w:t>
            </w:r>
          </w:p>
        </w:tc>
        <w:tc>
          <w:tcPr>
            <w:tcW w:w="992" w:type="dxa"/>
            <w:shd w:val="clear" w:color="auto" w:fill="auto"/>
            <w:noWrap/>
            <w:vAlign w:val="bottom"/>
            <w:hideMark/>
          </w:tcPr>
          <w:p w:rsidR="00196A3C" w:rsidRPr="002645CF" w:rsidRDefault="00196A3C" w:rsidP="008F371B">
            <w:pPr>
              <w:jc w:val="right"/>
            </w:pPr>
            <w:r w:rsidRPr="002645CF">
              <w:t>24,4</w:t>
            </w:r>
          </w:p>
        </w:tc>
        <w:tc>
          <w:tcPr>
            <w:tcW w:w="1097" w:type="dxa"/>
            <w:shd w:val="clear" w:color="auto" w:fill="auto"/>
            <w:noWrap/>
            <w:vAlign w:val="bottom"/>
            <w:hideMark/>
          </w:tcPr>
          <w:p w:rsidR="00196A3C" w:rsidRPr="002645CF" w:rsidRDefault="00196A3C" w:rsidP="008F371B">
            <w:pPr>
              <w:jc w:val="right"/>
            </w:pPr>
            <w:r w:rsidRPr="002645CF">
              <w:t>27,9</w:t>
            </w:r>
          </w:p>
        </w:tc>
        <w:tc>
          <w:tcPr>
            <w:tcW w:w="1030" w:type="dxa"/>
            <w:vAlign w:val="bottom"/>
          </w:tcPr>
          <w:p w:rsidR="00196A3C" w:rsidRPr="002645CF" w:rsidRDefault="00196A3C" w:rsidP="008F371B">
            <w:pPr>
              <w:jc w:val="right"/>
            </w:pPr>
            <w:r w:rsidRPr="002645CF">
              <w:t>6,2</w:t>
            </w:r>
          </w:p>
        </w:tc>
        <w:tc>
          <w:tcPr>
            <w:tcW w:w="1134" w:type="dxa"/>
            <w:vAlign w:val="bottom"/>
          </w:tcPr>
          <w:p w:rsidR="00196A3C" w:rsidRPr="002645CF" w:rsidRDefault="00196A3C" w:rsidP="008F371B">
            <w:pPr>
              <w:jc w:val="right"/>
            </w:pPr>
            <w:r w:rsidRPr="002645CF">
              <w:t>5,5</w:t>
            </w:r>
          </w:p>
        </w:tc>
        <w:tc>
          <w:tcPr>
            <w:tcW w:w="1275" w:type="dxa"/>
            <w:vAlign w:val="bottom"/>
          </w:tcPr>
          <w:p w:rsidR="00196A3C" w:rsidRPr="002645CF" w:rsidRDefault="00196A3C" w:rsidP="008F371B">
            <w:pPr>
              <w:jc w:val="right"/>
            </w:pPr>
            <w:r w:rsidRPr="002645CF">
              <w:t>11,0</w:t>
            </w:r>
          </w:p>
        </w:tc>
      </w:tr>
      <w:tr w:rsidR="00196A3C" w:rsidRPr="002645CF" w:rsidTr="003D2481">
        <w:trPr>
          <w:trHeight w:val="259"/>
          <w:jc w:val="center"/>
        </w:trPr>
        <w:tc>
          <w:tcPr>
            <w:tcW w:w="3335" w:type="dxa"/>
            <w:shd w:val="clear" w:color="auto" w:fill="auto"/>
            <w:vAlign w:val="center"/>
            <w:hideMark/>
          </w:tcPr>
          <w:p w:rsidR="00196A3C" w:rsidRPr="002645CF" w:rsidRDefault="00196A3C" w:rsidP="008F371B">
            <w:pPr>
              <w:ind w:firstLineChars="100" w:firstLine="240"/>
            </w:pPr>
            <w:proofErr w:type="spellStart"/>
            <w:r w:rsidRPr="002645CF">
              <w:t>Нарынская</w:t>
            </w:r>
            <w:proofErr w:type="spellEnd"/>
            <w:r w:rsidRPr="002645CF">
              <w:t xml:space="preserve"> область</w:t>
            </w:r>
          </w:p>
        </w:tc>
        <w:tc>
          <w:tcPr>
            <w:tcW w:w="992" w:type="dxa"/>
            <w:shd w:val="clear" w:color="auto" w:fill="auto"/>
            <w:noWrap/>
            <w:vAlign w:val="bottom"/>
            <w:hideMark/>
          </w:tcPr>
          <w:p w:rsidR="00196A3C" w:rsidRPr="002645CF" w:rsidRDefault="00196A3C" w:rsidP="008F371B">
            <w:pPr>
              <w:jc w:val="right"/>
            </w:pPr>
            <w:r w:rsidRPr="002645CF">
              <w:t>28,1</w:t>
            </w:r>
          </w:p>
        </w:tc>
        <w:tc>
          <w:tcPr>
            <w:tcW w:w="1097" w:type="dxa"/>
            <w:shd w:val="clear" w:color="auto" w:fill="auto"/>
            <w:noWrap/>
            <w:vAlign w:val="bottom"/>
            <w:hideMark/>
          </w:tcPr>
          <w:p w:rsidR="00196A3C" w:rsidRPr="002645CF" w:rsidRDefault="00196A3C" w:rsidP="008F371B">
            <w:pPr>
              <w:jc w:val="right"/>
            </w:pPr>
            <w:r w:rsidRPr="002645CF">
              <w:t>36,8</w:t>
            </w:r>
          </w:p>
        </w:tc>
        <w:tc>
          <w:tcPr>
            <w:tcW w:w="1030" w:type="dxa"/>
            <w:vAlign w:val="bottom"/>
          </w:tcPr>
          <w:p w:rsidR="00196A3C" w:rsidRPr="002645CF" w:rsidRDefault="00196A3C" w:rsidP="008F371B">
            <w:pPr>
              <w:jc w:val="right"/>
            </w:pPr>
            <w:r w:rsidRPr="002645CF">
              <w:t>8,4</w:t>
            </w:r>
          </w:p>
        </w:tc>
        <w:tc>
          <w:tcPr>
            <w:tcW w:w="1134" w:type="dxa"/>
            <w:vAlign w:val="bottom"/>
          </w:tcPr>
          <w:p w:rsidR="00196A3C" w:rsidRPr="002645CF" w:rsidRDefault="00196A3C" w:rsidP="008F371B">
            <w:pPr>
              <w:jc w:val="right"/>
            </w:pPr>
            <w:r w:rsidRPr="002645CF">
              <w:t>7,8</w:t>
            </w:r>
          </w:p>
        </w:tc>
        <w:tc>
          <w:tcPr>
            <w:tcW w:w="1275" w:type="dxa"/>
            <w:vAlign w:val="bottom"/>
          </w:tcPr>
          <w:p w:rsidR="00196A3C" w:rsidRPr="002645CF" w:rsidRDefault="00196A3C" w:rsidP="008F371B">
            <w:pPr>
              <w:jc w:val="right"/>
            </w:pPr>
            <w:r w:rsidRPr="002645CF">
              <w:t>7,4</w:t>
            </w:r>
          </w:p>
        </w:tc>
      </w:tr>
      <w:tr w:rsidR="00196A3C" w:rsidRPr="002645CF" w:rsidTr="003D2481">
        <w:trPr>
          <w:trHeight w:val="259"/>
          <w:jc w:val="center"/>
        </w:trPr>
        <w:tc>
          <w:tcPr>
            <w:tcW w:w="3335" w:type="dxa"/>
            <w:shd w:val="clear" w:color="auto" w:fill="auto"/>
            <w:vAlign w:val="bottom"/>
            <w:hideMark/>
          </w:tcPr>
          <w:p w:rsidR="00196A3C" w:rsidRPr="002645CF" w:rsidRDefault="00196A3C" w:rsidP="008F371B">
            <w:pPr>
              <w:ind w:firstLineChars="100" w:firstLine="240"/>
            </w:pPr>
            <w:proofErr w:type="spellStart"/>
            <w:r w:rsidRPr="002645CF">
              <w:t>Ошская</w:t>
            </w:r>
            <w:proofErr w:type="spellEnd"/>
            <w:r w:rsidRPr="002645CF">
              <w:t xml:space="preserve"> область </w:t>
            </w:r>
          </w:p>
        </w:tc>
        <w:tc>
          <w:tcPr>
            <w:tcW w:w="992" w:type="dxa"/>
            <w:shd w:val="clear" w:color="auto" w:fill="auto"/>
            <w:noWrap/>
            <w:vAlign w:val="bottom"/>
            <w:hideMark/>
          </w:tcPr>
          <w:p w:rsidR="00196A3C" w:rsidRPr="002645CF" w:rsidRDefault="00196A3C" w:rsidP="008F371B">
            <w:pPr>
              <w:jc w:val="right"/>
            </w:pPr>
            <w:r w:rsidRPr="002645CF">
              <w:t>14,0</w:t>
            </w:r>
          </w:p>
        </w:tc>
        <w:tc>
          <w:tcPr>
            <w:tcW w:w="1097" w:type="dxa"/>
            <w:shd w:val="clear" w:color="auto" w:fill="auto"/>
            <w:noWrap/>
            <w:vAlign w:val="bottom"/>
            <w:hideMark/>
          </w:tcPr>
          <w:p w:rsidR="00196A3C" w:rsidRPr="002645CF" w:rsidRDefault="00196A3C" w:rsidP="008F371B">
            <w:pPr>
              <w:jc w:val="right"/>
            </w:pPr>
            <w:r w:rsidRPr="002645CF">
              <w:t>18,8</w:t>
            </w:r>
          </w:p>
        </w:tc>
        <w:tc>
          <w:tcPr>
            <w:tcW w:w="1030" w:type="dxa"/>
            <w:vAlign w:val="bottom"/>
          </w:tcPr>
          <w:p w:rsidR="00196A3C" w:rsidRPr="002645CF" w:rsidRDefault="00196A3C" w:rsidP="008F371B">
            <w:pPr>
              <w:jc w:val="right"/>
            </w:pPr>
            <w:r w:rsidRPr="002645CF">
              <w:t>8,8</w:t>
            </w:r>
          </w:p>
        </w:tc>
        <w:tc>
          <w:tcPr>
            <w:tcW w:w="1134" w:type="dxa"/>
            <w:vAlign w:val="bottom"/>
          </w:tcPr>
          <w:p w:rsidR="00196A3C" w:rsidRPr="002645CF" w:rsidRDefault="00196A3C" w:rsidP="008F371B">
            <w:pPr>
              <w:jc w:val="right"/>
            </w:pPr>
            <w:r w:rsidRPr="002645CF">
              <w:t>8,3</w:t>
            </w:r>
          </w:p>
        </w:tc>
        <w:tc>
          <w:tcPr>
            <w:tcW w:w="1275" w:type="dxa"/>
            <w:vAlign w:val="bottom"/>
          </w:tcPr>
          <w:p w:rsidR="00196A3C" w:rsidRPr="002645CF" w:rsidRDefault="00196A3C" w:rsidP="008F371B">
            <w:pPr>
              <w:jc w:val="right"/>
            </w:pPr>
            <w:r w:rsidRPr="002645CF">
              <w:t>7,3</w:t>
            </w:r>
          </w:p>
        </w:tc>
      </w:tr>
      <w:tr w:rsidR="00196A3C" w:rsidRPr="002645CF" w:rsidTr="003D2481">
        <w:trPr>
          <w:trHeight w:val="259"/>
          <w:jc w:val="center"/>
        </w:trPr>
        <w:tc>
          <w:tcPr>
            <w:tcW w:w="3335" w:type="dxa"/>
            <w:shd w:val="clear" w:color="auto" w:fill="auto"/>
            <w:vAlign w:val="center"/>
            <w:hideMark/>
          </w:tcPr>
          <w:p w:rsidR="00196A3C" w:rsidRPr="002645CF" w:rsidRDefault="00196A3C" w:rsidP="008F371B">
            <w:pPr>
              <w:ind w:firstLineChars="100" w:firstLine="240"/>
            </w:pPr>
            <w:proofErr w:type="spellStart"/>
            <w:r w:rsidRPr="002645CF">
              <w:t>Таласская</w:t>
            </w:r>
            <w:proofErr w:type="spellEnd"/>
            <w:r w:rsidRPr="002645CF">
              <w:t xml:space="preserve"> область</w:t>
            </w:r>
          </w:p>
        </w:tc>
        <w:tc>
          <w:tcPr>
            <w:tcW w:w="992" w:type="dxa"/>
            <w:shd w:val="clear" w:color="auto" w:fill="auto"/>
            <w:noWrap/>
            <w:vAlign w:val="bottom"/>
            <w:hideMark/>
          </w:tcPr>
          <w:p w:rsidR="00196A3C" w:rsidRPr="002645CF" w:rsidRDefault="00196A3C" w:rsidP="008F371B">
            <w:pPr>
              <w:jc w:val="right"/>
            </w:pPr>
            <w:r w:rsidRPr="002645CF">
              <w:t>13,3</w:t>
            </w:r>
          </w:p>
        </w:tc>
        <w:tc>
          <w:tcPr>
            <w:tcW w:w="1097" w:type="dxa"/>
            <w:shd w:val="clear" w:color="auto" w:fill="auto"/>
            <w:noWrap/>
            <w:vAlign w:val="bottom"/>
            <w:hideMark/>
          </w:tcPr>
          <w:p w:rsidR="00196A3C" w:rsidRPr="002645CF" w:rsidRDefault="00196A3C" w:rsidP="008F371B">
            <w:pPr>
              <w:jc w:val="right"/>
            </w:pPr>
            <w:r w:rsidRPr="002645CF">
              <w:t>12,5</w:t>
            </w:r>
          </w:p>
        </w:tc>
        <w:tc>
          <w:tcPr>
            <w:tcW w:w="1030" w:type="dxa"/>
            <w:vAlign w:val="bottom"/>
          </w:tcPr>
          <w:p w:rsidR="00196A3C" w:rsidRPr="002645CF" w:rsidRDefault="00196A3C" w:rsidP="008F371B">
            <w:pPr>
              <w:jc w:val="right"/>
            </w:pPr>
            <w:r w:rsidRPr="002645CF">
              <w:t>4,2</w:t>
            </w:r>
          </w:p>
        </w:tc>
        <w:tc>
          <w:tcPr>
            <w:tcW w:w="1134" w:type="dxa"/>
            <w:vAlign w:val="bottom"/>
          </w:tcPr>
          <w:p w:rsidR="00196A3C" w:rsidRPr="002645CF" w:rsidRDefault="00196A3C" w:rsidP="008F371B">
            <w:pPr>
              <w:jc w:val="right"/>
            </w:pPr>
            <w:r w:rsidRPr="002645CF">
              <w:t>3,5</w:t>
            </w:r>
          </w:p>
        </w:tc>
        <w:tc>
          <w:tcPr>
            <w:tcW w:w="1275" w:type="dxa"/>
            <w:vAlign w:val="bottom"/>
          </w:tcPr>
          <w:p w:rsidR="00196A3C" w:rsidRPr="002645CF" w:rsidRDefault="00196A3C" w:rsidP="008F371B">
            <w:pPr>
              <w:jc w:val="right"/>
            </w:pPr>
            <w:r w:rsidRPr="002645CF">
              <w:t>2,6</w:t>
            </w:r>
          </w:p>
        </w:tc>
      </w:tr>
      <w:tr w:rsidR="00196A3C" w:rsidRPr="002645CF" w:rsidTr="003D2481">
        <w:trPr>
          <w:trHeight w:val="259"/>
          <w:jc w:val="center"/>
        </w:trPr>
        <w:tc>
          <w:tcPr>
            <w:tcW w:w="3335" w:type="dxa"/>
            <w:shd w:val="clear" w:color="auto" w:fill="auto"/>
            <w:vAlign w:val="center"/>
            <w:hideMark/>
          </w:tcPr>
          <w:p w:rsidR="00196A3C" w:rsidRPr="002645CF" w:rsidRDefault="00196A3C" w:rsidP="008F371B">
            <w:pPr>
              <w:ind w:firstLineChars="100" w:firstLine="240"/>
            </w:pPr>
            <w:r w:rsidRPr="002645CF">
              <w:t>Чуйская область</w:t>
            </w:r>
          </w:p>
        </w:tc>
        <w:tc>
          <w:tcPr>
            <w:tcW w:w="992" w:type="dxa"/>
            <w:shd w:val="clear" w:color="auto" w:fill="auto"/>
            <w:noWrap/>
            <w:vAlign w:val="bottom"/>
            <w:hideMark/>
          </w:tcPr>
          <w:p w:rsidR="00196A3C" w:rsidRPr="002645CF" w:rsidRDefault="00196A3C" w:rsidP="008F371B">
            <w:pPr>
              <w:jc w:val="right"/>
            </w:pPr>
            <w:r w:rsidRPr="002645CF">
              <w:t>19,1</w:t>
            </w:r>
          </w:p>
        </w:tc>
        <w:tc>
          <w:tcPr>
            <w:tcW w:w="1097" w:type="dxa"/>
            <w:shd w:val="clear" w:color="auto" w:fill="auto"/>
            <w:noWrap/>
            <w:vAlign w:val="bottom"/>
            <w:hideMark/>
          </w:tcPr>
          <w:p w:rsidR="00196A3C" w:rsidRPr="002645CF" w:rsidRDefault="00196A3C" w:rsidP="008F371B">
            <w:pPr>
              <w:jc w:val="right"/>
            </w:pPr>
            <w:r w:rsidRPr="002645CF">
              <w:t>25,4</w:t>
            </w:r>
          </w:p>
        </w:tc>
        <w:tc>
          <w:tcPr>
            <w:tcW w:w="1030" w:type="dxa"/>
            <w:vAlign w:val="bottom"/>
          </w:tcPr>
          <w:p w:rsidR="00196A3C" w:rsidRPr="002645CF" w:rsidRDefault="00196A3C" w:rsidP="008F371B">
            <w:pPr>
              <w:jc w:val="right"/>
            </w:pPr>
            <w:r w:rsidRPr="002645CF">
              <w:t>2,5</w:t>
            </w:r>
          </w:p>
        </w:tc>
        <w:tc>
          <w:tcPr>
            <w:tcW w:w="1134" w:type="dxa"/>
            <w:vAlign w:val="bottom"/>
          </w:tcPr>
          <w:p w:rsidR="00196A3C" w:rsidRPr="002645CF" w:rsidRDefault="00196A3C" w:rsidP="008F371B">
            <w:pPr>
              <w:jc w:val="right"/>
            </w:pPr>
            <w:r w:rsidRPr="002645CF">
              <w:t>2,5</w:t>
            </w:r>
          </w:p>
        </w:tc>
        <w:tc>
          <w:tcPr>
            <w:tcW w:w="1275" w:type="dxa"/>
            <w:vAlign w:val="bottom"/>
          </w:tcPr>
          <w:p w:rsidR="00196A3C" w:rsidRPr="002645CF" w:rsidRDefault="00196A3C" w:rsidP="008F371B">
            <w:pPr>
              <w:jc w:val="right"/>
            </w:pPr>
            <w:r w:rsidRPr="002645CF">
              <w:t>2,6</w:t>
            </w:r>
          </w:p>
        </w:tc>
      </w:tr>
      <w:tr w:rsidR="00196A3C" w:rsidRPr="002645CF" w:rsidTr="003D2481">
        <w:trPr>
          <w:trHeight w:val="259"/>
          <w:jc w:val="center"/>
        </w:trPr>
        <w:tc>
          <w:tcPr>
            <w:tcW w:w="3335" w:type="dxa"/>
            <w:shd w:val="clear" w:color="auto" w:fill="auto"/>
            <w:vAlign w:val="center"/>
            <w:hideMark/>
          </w:tcPr>
          <w:p w:rsidR="00196A3C" w:rsidRPr="002645CF" w:rsidRDefault="00196A3C" w:rsidP="008F371B">
            <w:pPr>
              <w:ind w:firstLineChars="100" w:firstLine="240"/>
            </w:pPr>
            <w:proofErr w:type="spellStart"/>
            <w:r w:rsidRPr="002645CF">
              <w:t>г</w:t>
            </w:r>
            <w:proofErr w:type="gramStart"/>
            <w:r w:rsidRPr="002645CF">
              <w:t>.Б</w:t>
            </w:r>
            <w:proofErr w:type="gramEnd"/>
            <w:r w:rsidRPr="002645CF">
              <w:t>ишкек</w:t>
            </w:r>
            <w:proofErr w:type="spellEnd"/>
          </w:p>
        </w:tc>
        <w:tc>
          <w:tcPr>
            <w:tcW w:w="992" w:type="dxa"/>
            <w:shd w:val="clear" w:color="auto" w:fill="auto"/>
            <w:noWrap/>
            <w:vAlign w:val="bottom"/>
            <w:hideMark/>
          </w:tcPr>
          <w:p w:rsidR="00196A3C" w:rsidRPr="002645CF" w:rsidRDefault="00196A3C" w:rsidP="008F371B">
            <w:pPr>
              <w:jc w:val="right"/>
            </w:pPr>
            <w:r w:rsidRPr="002645CF">
              <w:t>11,9</w:t>
            </w:r>
          </w:p>
        </w:tc>
        <w:tc>
          <w:tcPr>
            <w:tcW w:w="1097" w:type="dxa"/>
            <w:shd w:val="clear" w:color="auto" w:fill="auto"/>
            <w:noWrap/>
            <w:vAlign w:val="bottom"/>
            <w:hideMark/>
          </w:tcPr>
          <w:p w:rsidR="00196A3C" w:rsidRPr="002645CF" w:rsidRDefault="00196A3C" w:rsidP="008F371B">
            <w:pPr>
              <w:jc w:val="right"/>
            </w:pPr>
            <w:r w:rsidRPr="002645CF">
              <w:t>16,8</w:t>
            </w:r>
          </w:p>
        </w:tc>
        <w:tc>
          <w:tcPr>
            <w:tcW w:w="1030" w:type="dxa"/>
            <w:vAlign w:val="bottom"/>
          </w:tcPr>
          <w:p w:rsidR="00196A3C" w:rsidRPr="002645CF" w:rsidRDefault="00196A3C" w:rsidP="008F371B">
            <w:pPr>
              <w:jc w:val="right"/>
            </w:pPr>
            <w:r w:rsidRPr="002645CF">
              <w:t>7,3</w:t>
            </w:r>
          </w:p>
        </w:tc>
        <w:tc>
          <w:tcPr>
            <w:tcW w:w="1134" w:type="dxa"/>
            <w:vAlign w:val="bottom"/>
          </w:tcPr>
          <w:p w:rsidR="00196A3C" w:rsidRPr="002645CF" w:rsidRDefault="00196A3C" w:rsidP="008F371B">
            <w:pPr>
              <w:jc w:val="right"/>
            </w:pPr>
            <w:r w:rsidRPr="002645CF">
              <w:t>6,6</w:t>
            </w:r>
          </w:p>
        </w:tc>
        <w:tc>
          <w:tcPr>
            <w:tcW w:w="1275" w:type="dxa"/>
            <w:vAlign w:val="bottom"/>
          </w:tcPr>
          <w:p w:rsidR="00196A3C" w:rsidRPr="002645CF" w:rsidRDefault="00196A3C" w:rsidP="008F371B">
            <w:pPr>
              <w:jc w:val="right"/>
            </w:pPr>
            <w:r w:rsidRPr="002645CF">
              <w:t>6,1</w:t>
            </w:r>
          </w:p>
        </w:tc>
      </w:tr>
      <w:tr w:rsidR="00196A3C" w:rsidRPr="002645CF" w:rsidTr="003D2481">
        <w:trPr>
          <w:trHeight w:val="259"/>
          <w:jc w:val="center"/>
        </w:trPr>
        <w:tc>
          <w:tcPr>
            <w:tcW w:w="3335" w:type="dxa"/>
            <w:shd w:val="clear" w:color="auto" w:fill="auto"/>
            <w:vAlign w:val="center"/>
            <w:hideMark/>
          </w:tcPr>
          <w:p w:rsidR="00196A3C" w:rsidRPr="002645CF" w:rsidRDefault="00196A3C" w:rsidP="008F371B">
            <w:pPr>
              <w:ind w:firstLineChars="100" w:firstLine="240"/>
            </w:pPr>
            <w:proofErr w:type="spellStart"/>
            <w:r w:rsidRPr="002645CF">
              <w:t>г</w:t>
            </w:r>
            <w:proofErr w:type="gramStart"/>
            <w:r w:rsidRPr="002645CF">
              <w:t>.О</w:t>
            </w:r>
            <w:proofErr w:type="gramEnd"/>
            <w:r w:rsidRPr="002645CF">
              <w:t>ш</w:t>
            </w:r>
            <w:proofErr w:type="spellEnd"/>
          </w:p>
        </w:tc>
        <w:tc>
          <w:tcPr>
            <w:tcW w:w="992" w:type="dxa"/>
            <w:shd w:val="clear" w:color="auto" w:fill="auto"/>
            <w:noWrap/>
            <w:vAlign w:val="bottom"/>
            <w:hideMark/>
          </w:tcPr>
          <w:p w:rsidR="00196A3C" w:rsidRPr="002645CF" w:rsidRDefault="00196A3C" w:rsidP="008F371B">
            <w:pPr>
              <w:jc w:val="right"/>
            </w:pPr>
            <w:r w:rsidRPr="002645CF">
              <w:t>20,7</w:t>
            </w:r>
          </w:p>
        </w:tc>
        <w:tc>
          <w:tcPr>
            <w:tcW w:w="1097" w:type="dxa"/>
            <w:shd w:val="clear" w:color="auto" w:fill="auto"/>
            <w:noWrap/>
            <w:vAlign w:val="bottom"/>
            <w:hideMark/>
          </w:tcPr>
          <w:p w:rsidR="00196A3C" w:rsidRPr="002645CF" w:rsidRDefault="00196A3C" w:rsidP="008F371B">
            <w:pPr>
              <w:jc w:val="right"/>
            </w:pPr>
            <w:r w:rsidRPr="002645CF">
              <w:t>14,7</w:t>
            </w:r>
          </w:p>
        </w:tc>
        <w:tc>
          <w:tcPr>
            <w:tcW w:w="1030" w:type="dxa"/>
            <w:vAlign w:val="bottom"/>
          </w:tcPr>
          <w:p w:rsidR="00196A3C" w:rsidRPr="002645CF" w:rsidRDefault="00196A3C" w:rsidP="008F371B">
            <w:pPr>
              <w:jc w:val="right"/>
            </w:pPr>
            <w:r w:rsidRPr="002645CF">
              <w:t>6,7</w:t>
            </w:r>
          </w:p>
        </w:tc>
        <w:tc>
          <w:tcPr>
            <w:tcW w:w="1134" w:type="dxa"/>
            <w:vAlign w:val="bottom"/>
          </w:tcPr>
          <w:p w:rsidR="00196A3C" w:rsidRPr="002645CF" w:rsidRDefault="00196A3C" w:rsidP="008F371B">
            <w:pPr>
              <w:jc w:val="right"/>
            </w:pPr>
            <w:r w:rsidRPr="002645CF">
              <w:t>5,9</w:t>
            </w:r>
          </w:p>
        </w:tc>
        <w:tc>
          <w:tcPr>
            <w:tcW w:w="1275" w:type="dxa"/>
            <w:vAlign w:val="bottom"/>
          </w:tcPr>
          <w:p w:rsidR="00196A3C" w:rsidRPr="002645CF" w:rsidRDefault="00196A3C" w:rsidP="008F371B">
            <w:pPr>
              <w:jc w:val="right"/>
            </w:pPr>
            <w:r w:rsidRPr="002645CF">
              <w:t>5,0</w:t>
            </w:r>
          </w:p>
        </w:tc>
      </w:tr>
    </w:tbl>
    <w:p w:rsidR="00FD094A" w:rsidRPr="002645CF" w:rsidRDefault="00FD094A" w:rsidP="001F3A02">
      <w:pPr>
        <w:ind w:firstLine="567"/>
        <w:jc w:val="both"/>
        <w:rPr>
          <w:sz w:val="28"/>
          <w:szCs w:val="28"/>
        </w:rPr>
      </w:pPr>
    </w:p>
    <w:p w:rsidR="001F3A02" w:rsidRPr="002645CF" w:rsidRDefault="00196A3C" w:rsidP="001F3A02">
      <w:pPr>
        <w:ind w:firstLine="567"/>
        <w:jc w:val="both"/>
        <w:rPr>
          <w:sz w:val="28"/>
          <w:szCs w:val="28"/>
          <w:shd w:val="clear" w:color="auto" w:fill="FFFFFF"/>
        </w:rPr>
      </w:pPr>
      <w:r w:rsidRPr="002645CF">
        <w:rPr>
          <w:sz w:val="28"/>
          <w:szCs w:val="28"/>
        </w:rPr>
        <w:t>Как видно</w:t>
      </w:r>
      <w:r w:rsidR="00825E97">
        <w:rPr>
          <w:sz w:val="28"/>
          <w:szCs w:val="28"/>
        </w:rPr>
        <w:t xml:space="preserve"> из таблицы</w:t>
      </w:r>
      <w:r w:rsidRPr="002645CF">
        <w:rPr>
          <w:sz w:val="28"/>
          <w:szCs w:val="28"/>
        </w:rPr>
        <w:t xml:space="preserve">, </w:t>
      </w:r>
      <w:r w:rsidRPr="002645CF">
        <w:rPr>
          <w:sz w:val="28"/>
          <w:szCs w:val="28"/>
          <w:shd w:val="clear" w:color="auto" w:fill="FFFFFF"/>
        </w:rPr>
        <w:t>н</w:t>
      </w:r>
      <w:r w:rsidR="006078D8" w:rsidRPr="002645CF">
        <w:rPr>
          <w:sz w:val="28"/>
          <w:szCs w:val="28"/>
          <w:shd w:val="clear" w:color="auto" w:fill="FFFFFF"/>
        </w:rPr>
        <w:t xml:space="preserve">аиболее уязвимыми являются </w:t>
      </w:r>
      <w:proofErr w:type="spellStart"/>
      <w:r w:rsidR="006078D8" w:rsidRPr="002645CF">
        <w:rPr>
          <w:sz w:val="28"/>
          <w:szCs w:val="28"/>
          <w:shd w:val="clear" w:color="auto" w:fill="FFFFFF"/>
        </w:rPr>
        <w:t>Баткенская</w:t>
      </w:r>
      <w:proofErr w:type="spellEnd"/>
      <w:r w:rsidR="006078D8" w:rsidRPr="002645CF">
        <w:rPr>
          <w:sz w:val="28"/>
          <w:szCs w:val="28"/>
          <w:shd w:val="clear" w:color="auto" w:fill="FFFFFF"/>
        </w:rPr>
        <w:t xml:space="preserve">, </w:t>
      </w:r>
      <w:proofErr w:type="spellStart"/>
      <w:r w:rsidR="006078D8" w:rsidRPr="002645CF">
        <w:rPr>
          <w:sz w:val="28"/>
          <w:szCs w:val="28"/>
          <w:shd w:val="clear" w:color="auto" w:fill="FFFFFF"/>
        </w:rPr>
        <w:t>Джалал-Абадская</w:t>
      </w:r>
      <w:proofErr w:type="spellEnd"/>
      <w:r w:rsidR="006078D8" w:rsidRPr="002645CF">
        <w:rPr>
          <w:sz w:val="28"/>
          <w:szCs w:val="28"/>
          <w:shd w:val="clear" w:color="auto" w:fill="FFFFFF"/>
        </w:rPr>
        <w:t xml:space="preserve"> и </w:t>
      </w:r>
      <w:proofErr w:type="spellStart"/>
      <w:r w:rsidR="006078D8" w:rsidRPr="002645CF">
        <w:rPr>
          <w:sz w:val="28"/>
          <w:szCs w:val="28"/>
          <w:shd w:val="clear" w:color="auto" w:fill="FFFFFF"/>
        </w:rPr>
        <w:t>Нарынская</w:t>
      </w:r>
      <w:proofErr w:type="spellEnd"/>
      <w:r w:rsidR="006078D8" w:rsidRPr="002645CF">
        <w:rPr>
          <w:sz w:val="28"/>
          <w:szCs w:val="28"/>
          <w:shd w:val="clear" w:color="auto" w:fill="FFFFFF"/>
        </w:rPr>
        <w:t xml:space="preserve"> области</w:t>
      </w:r>
      <w:r w:rsidR="00746EF8" w:rsidRPr="002645CF">
        <w:rPr>
          <w:sz w:val="28"/>
          <w:szCs w:val="28"/>
          <w:shd w:val="clear" w:color="auto" w:fill="FFFFFF"/>
        </w:rPr>
        <w:t>,</w:t>
      </w:r>
      <w:r w:rsidR="00547853" w:rsidRPr="002645CF">
        <w:rPr>
          <w:sz w:val="28"/>
          <w:szCs w:val="28"/>
          <w:shd w:val="clear" w:color="auto" w:fill="FFFFFF"/>
        </w:rPr>
        <w:t xml:space="preserve"> значительная </w:t>
      </w:r>
      <w:r w:rsidR="00746EF8" w:rsidRPr="002645CF">
        <w:rPr>
          <w:sz w:val="28"/>
          <w:szCs w:val="28"/>
          <w:shd w:val="clear" w:color="auto" w:fill="FFFFFF"/>
        </w:rPr>
        <w:t>территори</w:t>
      </w:r>
      <w:r w:rsidR="00B16FE4" w:rsidRPr="002645CF">
        <w:rPr>
          <w:sz w:val="28"/>
          <w:szCs w:val="28"/>
          <w:shd w:val="clear" w:color="auto" w:fill="FFFFFF"/>
        </w:rPr>
        <w:t>я</w:t>
      </w:r>
      <w:r w:rsidR="00746EF8" w:rsidRPr="002645CF">
        <w:rPr>
          <w:sz w:val="28"/>
          <w:szCs w:val="28"/>
          <w:shd w:val="clear" w:color="auto" w:fill="FFFFFF"/>
        </w:rPr>
        <w:t xml:space="preserve"> которых относится категории </w:t>
      </w:r>
      <w:r w:rsidR="00B16FE4" w:rsidRPr="002645CF">
        <w:rPr>
          <w:sz w:val="28"/>
          <w:szCs w:val="28"/>
          <w:shd w:val="clear" w:color="auto" w:fill="FFFFFF"/>
        </w:rPr>
        <w:t>высокогорной.</w:t>
      </w:r>
      <w:r w:rsidR="006078D8" w:rsidRPr="002645CF">
        <w:rPr>
          <w:rStyle w:val="af0"/>
          <w:shd w:val="clear" w:color="auto" w:fill="FFFFFF"/>
        </w:rPr>
        <w:footnoteReference w:id="4"/>
      </w:r>
    </w:p>
    <w:p w:rsidR="00393746" w:rsidRPr="002645CF" w:rsidRDefault="00393746" w:rsidP="00393746">
      <w:pPr>
        <w:pStyle w:val="2"/>
        <w:shd w:val="clear" w:color="auto" w:fill="FFFFFF"/>
        <w:spacing w:before="300" w:after="150"/>
        <w:jc w:val="center"/>
        <w:rPr>
          <w:rFonts w:ascii="Times New Roman" w:hAnsi="Times New Roman" w:cs="Times New Roman"/>
          <w:color w:val="auto"/>
        </w:rPr>
      </w:pPr>
      <w:r w:rsidRPr="002645CF">
        <w:rPr>
          <w:rFonts w:ascii="Times New Roman" w:hAnsi="Times New Roman" w:cs="Times New Roman"/>
          <w:color w:val="auto"/>
        </w:rPr>
        <w:t>Уровень бедности по месту проживания</w:t>
      </w:r>
    </w:p>
    <w:p w:rsidR="00393746" w:rsidRPr="002645CF" w:rsidRDefault="00393746" w:rsidP="00393746">
      <w:pPr>
        <w:pStyle w:val="af7"/>
        <w:shd w:val="clear" w:color="auto" w:fill="FFFFFF"/>
        <w:spacing w:after="150"/>
        <w:jc w:val="center"/>
        <w:rPr>
          <w:rFonts w:ascii="Times New Roman" w:hAnsi="Times New Roman" w:cs="Times New Roman"/>
          <w:color w:val="auto"/>
          <w:sz w:val="21"/>
          <w:szCs w:val="21"/>
        </w:rPr>
      </w:pPr>
      <w:r w:rsidRPr="002645CF">
        <w:rPr>
          <w:rStyle w:val="afa"/>
          <w:rFonts w:ascii="Times New Roman" w:hAnsi="Times New Roman" w:cs="Times New Roman"/>
          <w:color w:val="auto"/>
          <w:sz w:val="21"/>
          <w:szCs w:val="21"/>
        </w:rPr>
        <w:t>(в процентах к общей численности населения)</w:t>
      </w:r>
    </w:p>
    <w:p w:rsidR="00393746" w:rsidRPr="002645CF" w:rsidRDefault="00A93BA9" w:rsidP="00393746">
      <w:pPr>
        <w:pStyle w:val="af7"/>
        <w:shd w:val="clear" w:color="auto" w:fill="FFFFFF"/>
        <w:spacing w:after="150"/>
        <w:jc w:val="center"/>
        <w:rPr>
          <w:rFonts w:ascii="Times New Roman" w:hAnsi="Times New Roman" w:cs="Times New Roman"/>
          <w:color w:val="auto"/>
          <w:sz w:val="21"/>
          <w:szCs w:val="21"/>
        </w:rPr>
      </w:pPr>
      <w:r w:rsidRPr="002645CF">
        <w:rPr>
          <w:rFonts w:ascii="Times New Roman" w:hAnsi="Times New Roman" w:cs="Times New Roman"/>
          <w:noProof/>
          <w:color w:val="auto"/>
          <w:sz w:val="21"/>
          <w:szCs w:val="21"/>
        </w:rPr>
        <w:drawing>
          <wp:inline distT="0" distB="0" distL="0" distR="0" wp14:anchorId="6B1FF73D" wp14:editId="445CC36A">
            <wp:extent cx="5820355" cy="2339510"/>
            <wp:effectExtent l="0" t="0" r="9525" b="3810"/>
            <wp:docPr id="2" name="Рисунок 2" descr="C:\Users\user\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названия.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3091" cy="2340610"/>
                    </a:xfrm>
                    <a:prstGeom prst="rect">
                      <a:avLst/>
                    </a:prstGeom>
                    <a:noFill/>
                    <a:ln>
                      <a:noFill/>
                    </a:ln>
                  </pic:spPr>
                </pic:pic>
              </a:graphicData>
            </a:graphic>
          </wp:inline>
        </w:drawing>
      </w:r>
    </w:p>
    <w:p w:rsidR="00F66D71" w:rsidRPr="002645CF" w:rsidRDefault="00AC203D" w:rsidP="00AC203D">
      <w:pPr>
        <w:ind w:firstLine="567"/>
        <w:jc w:val="both"/>
        <w:rPr>
          <w:sz w:val="28"/>
          <w:szCs w:val="28"/>
        </w:rPr>
      </w:pPr>
      <w:r w:rsidRPr="002645CF">
        <w:rPr>
          <w:sz w:val="28"/>
          <w:szCs w:val="28"/>
        </w:rPr>
        <w:t xml:space="preserve">В </w:t>
      </w:r>
      <w:r w:rsidR="00F66D71" w:rsidRPr="002645CF">
        <w:rPr>
          <w:sz w:val="28"/>
          <w:szCs w:val="28"/>
        </w:rPr>
        <w:t xml:space="preserve">Кыргызстане разница между размером заработной платы в столице и в среднем по стране – </w:t>
      </w:r>
      <w:r w:rsidR="006F4FA5" w:rsidRPr="002645CF">
        <w:rPr>
          <w:sz w:val="28"/>
          <w:szCs w:val="28"/>
        </w:rPr>
        <w:t xml:space="preserve">составляет </w:t>
      </w:r>
      <w:r w:rsidR="00F66D71" w:rsidRPr="002645CF">
        <w:rPr>
          <w:sz w:val="28"/>
          <w:szCs w:val="28"/>
        </w:rPr>
        <w:t>22,3%</w:t>
      </w:r>
    </w:p>
    <w:p w:rsidR="00F66D71" w:rsidRPr="002645CF" w:rsidRDefault="00F66D71" w:rsidP="003D3285">
      <w:pPr>
        <w:ind w:firstLine="567"/>
        <w:jc w:val="both"/>
        <w:rPr>
          <w:sz w:val="28"/>
          <w:szCs w:val="28"/>
        </w:rPr>
      </w:pPr>
    </w:p>
    <w:p w:rsidR="00F66D71" w:rsidRPr="002645CF" w:rsidRDefault="00F66D71" w:rsidP="003D3285">
      <w:pPr>
        <w:ind w:firstLine="567"/>
        <w:jc w:val="both"/>
        <w:rPr>
          <w:sz w:val="28"/>
          <w:szCs w:val="28"/>
        </w:rPr>
      </w:pPr>
      <w:r w:rsidRPr="002645CF">
        <w:rPr>
          <w:noProof/>
        </w:rPr>
        <w:drawing>
          <wp:inline distT="0" distB="0" distL="0" distR="0" wp14:anchorId="35C194B2" wp14:editId="5E724CAD">
            <wp:extent cx="5550185" cy="1136708"/>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550185" cy="1136708"/>
                    </a:xfrm>
                    <a:prstGeom prst="rect">
                      <a:avLst/>
                    </a:prstGeom>
                  </pic:spPr>
                </pic:pic>
              </a:graphicData>
            </a:graphic>
          </wp:inline>
        </w:drawing>
      </w:r>
    </w:p>
    <w:p w:rsidR="003D3285" w:rsidRPr="002645CF" w:rsidRDefault="003D3285" w:rsidP="003D3285">
      <w:pPr>
        <w:ind w:firstLine="567"/>
        <w:jc w:val="both"/>
        <w:rPr>
          <w:sz w:val="28"/>
          <w:szCs w:val="28"/>
        </w:rPr>
      </w:pPr>
      <w:r w:rsidRPr="002645CF">
        <w:rPr>
          <w:sz w:val="28"/>
          <w:szCs w:val="28"/>
        </w:rPr>
        <w:lastRenderedPageBreak/>
        <w:t xml:space="preserve">В целях смягчения бедности и улучшения положения социально незащищенных категорий граждан активно используется предоставление государственных социальных выплат и услуг. За период 2013–2018 годов численность получателей пособия по </w:t>
      </w:r>
      <w:proofErr w:type="spellStart"/>
      <w:r w:rsidRPr="002645CF">
        <w:rPr>
          <w:sz w:val="28"/>
          <w:szCs w:val="28"/>
        </w:rPr>
        <w:t>малообеспеченности</w:t>
      </w:r>
      <w:proofErr w:type="spellEnd"/>
      <w:r w:rsidRPr="002645CF">
        <w:rPr>
          <w:sz w:val="28"/>
          <w:szCs w:val="28"/>
        </w:rPr>
        <w:t xml:space="preserve"> снизилась на 17 % пунктов и составила 276,5 тыс. детей (12,0% от общего количества детей). Увеличился охват крайне бедного населения пособиями по </w:t>
      </w:r>
      <w:proofErr w:type="spellStart"/>
      <w:r w:rsidRPr="002645CF">
        <w:rPr>
          <w:sz w:val="28"/>
          <w:szCs w:val="28"/>
        </w:rPr>
        <w:t>малообеспеченности</w:t>
      </w:r>
      <w:proofErr w:type="spellEnd"/>
      <w:r w:rsidRPr="002645CF">
        <w:rPr>
          <w:sz w:val="28"/>
          <w:szCs w:val="28"/>
        </w:rPr>
        <w:t xml:space="preserve"> с 15,8 до 31,0%. Средний размер пособия увеличился на 56% и положительно отразился на уровне крайней бедности.</w:t>
      </w:r>
    </w:p>
    <w:p w:rsidR="001F3A02" w:rsidRPr="002645CF" w:rsidRDefault="001F3A02" w:rsidP="00461180">
      <w:pPr>
        <w:ind w:firstLine="567"/>
        <w:jc w:val="both"/>
        <w:rPr>
          <w:sz w:val="28"/>
          <w:szCs w:val="28"/>
          <w:shd w:val="clear" w:color="auto" w:fill="FFFFFF"/>
        </w:rPr>
      </w:pPr>
      <w:r w:rsidRPr="002645CF">
        <w:rPr>
          <w:sz w:val="28"/>
          <w:szCs w:val="28"/>
          <w:shd w:val="clear" w:color="auto" w:fill="FFFFFF"/>
        </w:rPr>
        <w:t>В настоящее время политика Кыргызской</w:t>
      </w:r>
      <w:r w:rsidR="00B333DE" w:rsidRPr="002645CF">
        <w:rPr>
          <w:sz w:val="28"/>
          <w:szCs w:val="28"/>
          <w:shd w:val="clear" w:color="auto" w:fill="FFFFFF"/>
        </w:rPr>
        <w:t xml:space="preserve"> Республики</w:t>
      </w:r>
      <w:r w:rsidRPr="002645CF">
        <w:rPr>
          <w:sz w:val="28"/>
          <w:szCs w:val="28"/>
          <w:shd w:val="clear" w:color="auto" w:fill="FFFFFF"/>
        </w:rPr>
        <w:t xml:space="preserve"> по обеспечению социальной справедливости вплотную подошла к искоренению крайней бедности, за чертой которой проживают около 35 тыс. </w:t>
      </w:r>
      <w:r w:rsidR="005E1042">
        <w:rPr>
          <w:sz w:val="28"/>
          <w:szCs w:val="28"/>
          <w:shd w:val="clear" w:color="auto" w:fill="FFFFFF"/>
        </w:rPr>
        <w:t>человек. П</w:t>
      </w:r>
      <w:r w:rsidRPr="002645CF">
        <w:rPr>
          <w:sz w:val="28"/>
          <w:szCs w:val="28"/>
          <w:shd w:val="clear" w:color="auto" w:fill="FFFFFF"/>
        </w:rPr>
        <w:t>одавляющая часть крайне бедного населения (84,6%) прожи</w:t>
      </w:r>
      <w:r w:rsidR="00DF4D34" w:rsidRPr="002645CF">
        <w:rPr>
          <w:sz w:val="28"/>
          <w:szCs w:val="28"/>
          <w:shd w:val="clear" w:color="auto" w:fill="FFFFFF"/>
        </w:rPr>
        <w:t xml:space="preserve">вает в сельской местности, </w:t>
      </w:r>
      <w:r w:rsidR="0083705F" w:rsidRPr="002645CF">
        <w:rPr>
          <w:sz w:val="28"/>
          <w:szCs w:val="28"/>
          <w:shd w:val="clear" w:color="auto" w:fill="FFFFFF"/>
        </w:rPr>
        <w:t>что представляет собой существенный вызов в рамках достиж</w:t>
      </w:r>
      <w:r w:rsidR="00011FB0" w:rsidRPr="002645CF">
        <w:rPr>
          <w:sz w:val="28"/>
          <w:szCs w:val="28"/>
          <w:shd w:val="clear" w:color="auto" w:fill="FFFFFF"/>
        </w:rPr>
        <w:t>ения Целей устойчивого развития и</w:t>
      </w:r>
      <w:r w:rsidR="00196A3C" w:rsidRPr="002645CF">
        <w:rPr>
          <w:sz w:val="28"/>
          <w:szCs w:val="28"/>
          <w:shd w:val="clear" w:color="auto" w:fill="FFFFFF"/>
        </w:rPr>
        <w:t xml:space="preserve"> </w:t>
      </w:r>
      <w:r w:rsidR="00196A3C" w:rsidRPr="002645CF">
        <w:rPr>
          <w:bCs/>
          <w:sz w:val="28"/>
          <w:szCs w:val="28"/>
          <w:shd w:val="clear" w:color="auto" w:fill="FFFFFF"/>
        </w:rPr>
        <w:t>Национальной</w:t>
      </w:r>
      <w:r w:rsidR="00DF4D34" w:rsidRPr="002645CF">
        <w:rPr>
          <w:bCs/>
          <w:sz w:val="28"/>
          <w:szCs w:val="28"/>
          <w:shd w:val="clear" w:color="auto" w:fill="FFFFFF"/>
        </w:rPr>
        <w:t xml:space="preserve"> программы</w:t>
      </w:r>
      <w:r w:rsidR="00196A3C" w:rsidRPr="002645CF">
        <w:rPr>
          <w:bCs/>
          <w:sz w:val="28"/>
          <w:szCs w:val="28"/>
          <w:shd w:val="clear" w:color="auto" w:fill="FFFFFF"/>
        </w:rPr>
        <w:t xml:space="preserve"> развития Кыргызской Республики до 2026 года</w:t>
      </w:r>
      <w:r w:rsidR="00AF5E7B" w:rsidRPr="002645CF">
        <w:rPr>
          <w:rStyle w:val="af0"/>
          <w:bCs/>
          <w:sz w:val="28"/>
          <w:szCs w:val="28"/>
          <w:shd w:val="clear" w:color="auto" w:fill="FFFFFF"/>
        </w:rPr>
        <w:footnoteReference w:id="5"/>
      </w:r>
      <w:r w:rsidR="00DF4D34" w:rsidRPr="002645CF">
        <w:rPr>
          <w:bCs/>
          <w:sz w:val="28"/>
          <w:szCs w:val="28"/>
          <w:shd w:val="clear" w:color="auto" w:fill="FFFFFF"/>
        </w:rPr>
        <w:t>,</w:t>
      </w:r>
      <w:r w:rsidR="00196A3C" w:rsidRPr="002645CF">
        <w:rPr>
          <w:sz w:val="28"/>
          <w:szCs w:val="28"/>
          <w:shd w:val="clear" w:color="auto" w:fill="FFFFFF"/>
        </w:rPr>
        <w:t xml:space="preserve"> которая </w:t>
      </w:r>
      <w:r w:rsidR="003D3285" w:rsidRPr="002645CF">
        <w:rPr>
          <w:sz w:val="28"/>
          <w:szCs w:val="28"/>
          <w:shd w:val="clear" w:color="auto" w:fill="FFFFFF"/>
        </w:rPr>
        <w:t>нацелена,</w:t>
      </w:r>
      <w:r w:rsidR="00196A3C" w:rsidRPr="002645CF">
        <w:rPr>
          <w:sz w:val="28"/>
          <w:szCs w:val="28"/>
          <w:shd w:val="clear" w:color="auto" w:fill="FFFFFF"/>
        </w:rPr>
        <w:t xml:space="preserve"> </w:t>
      </w:r>
      <w:r w:rsidR="00461180" w:rsidRPr="002645CF">
        <w:rPr>
          <w:sz w:val="28"/>
          <w:szCs w:val="28"/>
          <w:shd w:val="clear" w:color="auto" w:fill="FFFFFF"/>
        </w:rPr>
        <w:t xml:space="preserve">в том числе </w:t>
      </w:r>
      <w:r w:rsidR="00196A3C" w:rsidRPr="002645CF">
        <w:rPr>
          <w:sz w:val="28"/>
          <w:szCs w:val="28"/>
          <w:shd w:val="clear" w:color="auto" w:fill="FFFFFF"/>
        </w:rPr>
        <w:t>на достижение следующих ориентиров:</w:t>
      </w:r>
    </w:p>
    <w:p w:rsidR="00461180" w:rsidRPr="002645CF" w:rsidRDefault="00461180" w:rsidP="00B13452">
      <w:pPr>
        <w:shd w:val="clear" w:color="auto" w:fill="FFFFFF"/>
        <w:spacing w:line="276" w:lineRule="atLeast"/>
        <w:ind w:firstLine="567"/>
        <w:jc w:val="both"/>
        <w:rPr>
          <w:sz w:val="28"/>
          <w:szCs w:val="28"/>
        </w:rPr>
      </w:pPr>
      <w:r w:rsidRPr="002645CF">
        <w:rPr>
          <w:sz w:val="28"/>
          <w:szCs w:val="28"/>
        </w:rPr>
        <w:t xml:space="preserve">- </w:t>
      </w:r>
      <w:r w:rsidR="001F3A02" w:rsidRPr="002645CF">
        <w:rPr>
          <w:sz w:val="28"/>
          <w:szCs w:val="28"/>
        </w:rPr>
        <w:t>достижение ВВП на душу населения не менее 1 500 долларов США;</w:t>
      </w:r>
    </w:p>
    <w:p w:rsidR="00461180" w:rsidRPr="002645CF" w:rsidRDefault="00461180" w:rsidP="00B13452">
      <w:pPr>
        <w:shd w:val="clear" w:color="auto" w:fill="FFFFFF"/>
        <w:spacing w:line="276" w:lineRule="atLeast"/>
        <w:ind w:firstLine="567"/>
        <w:jc w:val="both"/>
        <w:rPr>
          <w:sz w:val="28"/>
          <w:szCs w:val="28"/>
        </w:rPr>
      </w:pPr>
      <w:r w:rsidRPr="002645CF">
        <w:rPr>
          <w:sz w:val="28"/>
          <w:szCs w:val="28"/>
        </w:rPr>
        <w:t xml:space="preserve">- </w:t>
      </w:r>
      <w:r w:rsidR="001F3A02" w:rsidRPr="002645CF">
        <w:rPr>
          <w:sz w:val="28"/>
          <w:szCs w:val="28"/>
        </w:rPr>
        <w:t xml:space="preserve">снижение </w:t>
      </w:r>
      <w:r w:rsidRPr="002645CF">
        <w:rPr>
          <w:sz w:val="28"/>
          <w:szCs w:val="28"/>
        </w:rPr>
        <w:t>уровня безработицы до уровня 5%;</w:t>
      </w:r>
    </w:p>
    <w:p w:rsidR="00461180" w:rsidRPr="002645CF" w:rsidRDefault="00461180" w:rsidP="00B13452">
      <w:pPr>
        <w:shd w:val="clear" w:color="auto" w:fill="FFFFFF"/>
        <w:spacing w:line="276" w:lineRule="atLeast"/>
        <w:ind w:firstLine="567"/>
        <w:jc w:val="both"/>
        <w:rPr>
          <w:sz w:val="28"/>
          <w:szCs w:val="28"/>
        </w:rPr>
      </w:pPr>
      <w:r w:rsidRPr="002645CF">
        <w:rPr>
          <w:sz w:val="28"/>
          <w:szCs w:val="28"/>
        </w:rPr>
        <w:t>-</w:t>
      </w:r>
      <w:r w:rsidR="001F3A02" w:rsidRPr="002645CF">
        <w:rPr>
          <w:sz w:val="28"/>
          <w:szCs w:val="28"/>
        </w:rPr>
        <w:t xml:space="preserve"> улучшение показателя Кыргызской Республики в рейтинге по индексу человеческого развития на 5 позиций;</w:t>
      </w:r>
    </w:p>
    <w:p w:rsidR="001F3A02" w:rsidRPr="002645CF" w:rsidRDefault="00461180" w:rsidP="00B13452">
      <w:pPr>
        <w:shd w:val="clear" w:color="auto" w:fill="FFFFFF"/>
        <w:spacing w:line="276" w:lineRule="atLeast"/>
        <w:ind w:firstLine="567"/>
        <w:jc w:val="both"/>
        <w:rPr>
          <w:sz w:val="28"/>
          <w:szCs w:val="28"/>
        </w:rPr>
      </w:pPr>
      <w:r w:rsidRPr="002645CF">
        <w:rPr>
          <w:sz w:val="28"/>
          <w:szCs w:val="28"/>
        </w:rPr>
        <w:t xml:space="preserve">- </w:t>
      </w:r>
      <w:r w:rsidR="001F3A02" w:rsidRPr="002645CF">
        <w:rPr>
          <w:sz w:val="28"/>
          <w:szCs w:val="28"/>
        </w:rPr>
        <w:t>снижение уровня бедности населения до уровня 20%, включая ур</w:t>
      </w:r>
      <w:r w:rsidRPr="002645CF">
        <w:rPr>
          <w:sz w:val="28"/>
          <w:szCs w:val="28"/>
        </w:rPr>
        <w:t>овень детской бедности - до 25%.</w:t>
      </w:r>
    </w:p>
    <w:p w:rsidR="00196A3C" w:rsidRPr="002645CF" w:rsidRDefault="00196A3C" w:rsidP="00487CD1">
      <w:pPr>
        <w:ind w:firstLine="567"/>
        <w:jc w:val="both"/>
        <w:rPr>
          <w:sz w:val="28"/>
          <w:szCs w:val="28"/>
        </w:rPr>
      </w:pPr>
    </w:p>
    <w:p w:rsidR="00B92240" w:rsidRPr="002645CF" w:rsidRDefault="00AA59E8" w:rsidP="007B004B">
      <w:pPr>
        <w:ind w:firstLine="567"/>
        <w:jc w:val="both"/>
        <w:outlineLvl w:val="1"/>
        <w:rPr>
          <w:b/>
          <w:sz w:val="28"/>
          <w:szCs w:val="28"/>
        </w:rPr>
      </w:pPr>
      <w:bookmarkStart w:id="5" w:name="_Toc510736817"/>
      <w:r w:rsidRPr="002645CF">
        <w:rPr>
          <w:b/>
          <w:sz w:val="28"/>
          <w:szCs w:val="28"/>
        </w:rPr>
        <w:t>Основные проблемы</w:t>
      </w:r>
      <w:bookmarkEnd w:id="5"/>
    </w:p>
    <w:p w:rsidR="00B92240" w:rsidRPr="002645CF" w:rsidRDefault="00B92240" w:rsidP="00B92240">
      <w:pPr>
        <w:jc w:val="both"/>
        <w:outlineLvl w:val="1"/>
        <w:rPr>
          <w:sz w:val="28"/>
          <w:szCs w:val="28"/>
        </w:rPr>
      </w:pPr>
      <w:r w:rsidRPr="002645CF">
        <w:rPr>
          <w:sz w:val="28"/>
          <w:szCs w:val="28"/>
        </w:rPr>
        <w:tab/>
      </w:r>
    </w:p>
    <w:p w:rsidR="00AA2A27" w:rsidRPr="002645CF" w:rsidRDefault="00041A55" w:rsidP="00B92240">
      <w:pPr>
        <w:ind w:firstLine="567"/>
        <w:jc w:val="both"/>
        <w:outlineLvl w:val="1"/>
        <w:rPr>
          <w:b/>
          <w:sz w:val="28"/>
          <w:szCs w:val="28"/>
        </w:rPr>
      </w:pPr>
      <w:r w:rsidRPr="002645CF">
        <w:rPr>
          <w:sz w:val="28"/>
          <w:szCs w:val="28"/>
        </w:rPr>
        <w:t>Значительная часть (68,9%) доходов населен</w:t>
      </w:r>
      <w:r w:rsidR="00AA2A27" w:rsidRPr="002645CF">
        <w:rPr>
          <w:sz w:val="28"/>
          <w:szCs w:val="28"/>
        </w:rPr>
        <w:t xml:space="preserve">ия формируется за счет доходов </w:t>
      </w:r>
      <w:r w:rsidRPr="002645CF">
        <w:rPr>
          <w:sz w:val="28"/>
          <w:szCs w:val="28"/>
        </w:rPr>
        <w:t xml:space="preserve">от трудовой </w:t>
      </w:r>
      <w:r w:rsidR="00AA2A27" w:rsidRPr="002645CF">
        <w:rPr>
          <w:sz w:val="28"/>
          <w:szCs w:val="28"/>
        </w:rPr>
        <w:t xml:space="preserve">деятельности. При этом высокая </w:t>
      </w:r>
      <w:r w:rsidRPr="002645CF">
        <w:rPr>
          <w:sz w:val="28"/>
          <w:szCs w:val="28"/>
        </w:rPr>
        <w:t>доля занятост</w:t>
      </w:r>
      <w:r w:rsidR="00AA2A27" w:rsidRPr="002645CF">
        <w:rPr>
          <w:sz w:val="28"/>
          <w:szCs w:val="28"/>
        </w:rPr>
        <w:t>и в неформальном секторе и без</w:t>
      </w:r>
      <w:r w:rsidRPr="002645CF">
        <w:rPr>
          <w:sz w:val="28"/>
          <w:szCs w:val="28"/>
        </w:rPr>
        <w:t>работица стали</w:t>
      </w:r>
      <w:r w:rsidR="00AA2A27" w:rsidRPr="002645CF">
        <w:rPr>
          <w:sz w:val="28"/>
          <w:szCs w:val="28"/>
        </w:rPr>
        <w:t xml:space="preserve"> причиной нестабильности рынка </w:t>
      </w:r>
      <w:r w:rsidRPr="002645CF">
        <w:rPr>
          <w:sz w:val="28"/>
          <w:szCs w:val="28"/>
        </w:rPr>
        <w:t>труда, которая создает рис</w:t>
      </w:r>
      <w:r w:rsidR="00AA2A27" w:rsidRPr="002645CF">
        <w:rPr>
          <w:sz w:val="28"/>
          <w:szCs w:val="28"/>
        </w:rPr>
        <w:t xml:space="preserve">ки для благосостояния </w:t>
      </w:r>
      <w:r w:rsidRPr="002645CF">
        <w:rPr>
          <w:sz w:val="28"/>
          <w:szCs w:val="28"/>
        </w:rPr>
        <w:t>населения и сокращения уровня бедности.</w:t>
      </w:r>
    </w:p>
    <w:p w:rsidR="00850725" w:rsidRPr="002645CF" w:rsidRDefault="00041A55" w:rsidP="00850725">
      <w:pPr>
        <w:shd w:val="clear" w:color="auto" w:fill="FFFFFF"/>
        <w:ind w:firstLine="567"/>
        <w:jc w:val="both"/>
        <w:rPr>
          <w:sz w:val="28"/>
          <w:szCs w:val="28"/>
        </w:rPr>
      </w:pPr>
      <w:r w:rsidRPr="002645CF">
        <w:rPr>
          <w:sz w:val="28"/>
          <w:szCs w:val="28"/>
        </w:rPr>
        <w:t>Система социа</w:t>
      </w:r>
      <w:r w:rsidR="00AA2A27" w:rsidRPr="002645CF">
        <w:rPr>
          <w:sz w:val="28"/>
          <w:szCs w:val="28"/>
        </w:rPr>
        <w:t xml:space="preserve">льной защиты не может в полной </w:t>
      </w:r>
      <w:r w:rsidRPr="002645CF">
        <w:rPr>
          <w:sz w:val="28"/>
          <w:szCs w:val="28"/>
        </w:rPr>
        <w:t>мере обеспеч</w:t>
      </w:r>
      <w:r w:rsidR="00AA2A27" w:rsidRPr="002645CF">
        <w:rPr>
          <w:sz w:val="28"/>
          <w:szCs w:val="28"/>
        </w:rPr>
        <w:t xml:space="preserve">ить поддержку малообеспеченных </w:t>
      </w:r>
      <w:r w:rsidRPr="002645CF">
        <w:rPr>
          <w:sz w:val="28"/>
          <w:szCs w:val="28"/>
        </w:rPr>
        <w:t xml:space="preserve">слоев населения </w:t>
      </w:r>
      <w:r w:rsidR="00AA2A27" w:rsidRPr="002645CF">
        <w:rPr>
          <w:sz w:val="28"/>
          <w:szCs w:val="28"/>
        </w:rPr>
        <w:t xml:space="preserve">и сталкивается с рядом проблем: </w:t>
      </w:r>
      <w:r w:rsidRPr="002645CF">
        <w:rPr>
          <w:sz w:val="28"/>
          <w:szCs w:val="28"/>
        </w:rPr>
        <w:t>- низкий разме</w:t>
      </w:r>
      <w:r w:rsidR="00AA2A27" w:rsidRPr="002645CF">
        <w:rPr>
          <w:sz w:val="28"/>
          <w:szCs w:val="28"/>
        </w:rPr>
        <w:t xml:space="preserve">р государственных пособий и их </w:t>
      </w:r>
      <w:r w:rsidRPr="002645CF">
        <w:rPr>
          <w:sz w:val="28"/>
          <w:szCs w:val="28"/>
        </w:rPr>
        <w:t>недостаточное</w:t>
      </w:r>
      <w:r w:rsidR="00AA2A27" w:rsidRPr="002645CF">
        <w:rPr>
          <w:sz w:val="28"/>
          <w:szCs w:val="28"/>
        </w:rPr>
        <w:t xml:space="preserve"> воздействие на повышение уров</w:t>
      </w:r>
      <w:r w:rsidR="002C6E42" w:rsidRPr="002645CF">
        <w:rPr>
          <w:sz w:val="28"/>
          <w:szCs w:val="28"/>
        </w:rPr>
        <w:t>ня жизни получателей.</w:t>
      </w:r>
    </w:p>
    <w:p w:rsidR="00B13663" w:rsidRPr="002645CF" w:rsidRDefault="00850725" w:rsidP="00850725">
      <w:pPr>
        <w:shd w:val="clear" w:color="auto" w:fill="FFFFFF"/>
        <w:ind w:firstLine="567"/>
        <w:jc w:val="both"/>
        <w:rPr>
          <w:sz w:val="28"/>
          <w:szCs w:val="28"/>
        </w:rPr>
      </w:pPr>
      <w:r w:rsidRPr="002645CF">
        <w:rPr>
          <w:sz w:val="28"/>
          <w:szCs w:val="28"/>
        </w:rPr>
        <w:t>В целом в стране регулярно увеличивается размер пенсий, пособий и принимаются меры по развитию рынка социальных услуг, созданию условий для получения образования и профессиональной подготовки лиц с ограниченными возможностями здоровья (далее – ЛОВЗ), трудоустройства, социального обслуживания, внедрения минимальных социальных стандартов обслуживания и другие.</w:t>
      </w:r>
    </w:p>
    <w:p w:rsidR="00850725" w:rsidRPr="002645CF" w:rsidRDefault="00A00986" w:rsidP="00B13663">
      <w:pPr>
        <w:ind w:firstLine="567"/>
        <w:jc w:val="both"/>
        <w:outlineLvl w:val="1"/>
        <w:rPr>
          <w:sz w:val="28"/>
          <w:szCs w:val="28"/>
        </w:rPr>
      </w:pPr>
      <w:r w:rsidRPr="002645CF">
        <w:rPr>
          <w:sz w:val="28"/>
          <w:szCs w:val="28"/>
        </w:rPr>
        <w:t xml:space="preserve"> </w:t>
      </w:r>
    </w:p>
    <w:p w:rsidR="005B7C8D" w:rsidRDefault="00A00986" w:rsidP="00B650F6">
      <w:pPr>
        <w:ind w:firstLine="567"/>
        <w:jc w:val="both"/>
        <w:outlineLvl w:val="1"/>
        <w:rPr>
          <w:sz w:val="28"/>
          <w:szCs w:val="28"/>
        </w:rPr>
      </w:pPr>
      <w:r w:rsidRPr="002645CF">
        <w:rPr>
          <w:sz w:val="28"/>
          <w:szCs w:val="28"/>
        </w:rPr>
        <w:t>Таким образом:</w:t>
      </w:r>
      <w:r w:rsidR="00B650F6" w:rsidRPr="002645CF">
        <w:rPr>
          <w:sz w:val="28"/>
          <w:szCs w:val="28"/>
        </w:rPr>
        <w:t xml:space="preserve"> </w:t>
      </w:r>
    </w:p>
    <w:p w:rsidR="005B7C8D" w:rsidRDefault="005B7C8D" w:rsidP="00B650F6">
      <w:pPr>
        <w:ind w:firstLine="567"/>
        <w:jc w:val="both"/>
        <w:outlineLvl w:val="1"/>
        <w:rPr>
          <w:sz w:val="28"/>
          <w:szCs w:val="28"/>
        </w:rPr>
      </w:pPr>
    </w:p>
    <w:p w:rsidR="00B13663" w:rsidRPr="002645CF" w:rsidRDefault="00B13663" w:rsidP="00B650F6">
      <w:pPr>
        <w:ind w:firstLine="567"/>
        <w:jc w:val="both"/>
        <w:outlineLvl w:val="1"/>
        <w:rPr>
          <w:sz w:val="28"/>
          <w:szCs w:val="28"/>
        </w:rPr>
      </w:pPr>
      <w:r w:rsidRPr="002645CF">
        <w:rPr>
          <w:sz w:val="28"/>
          <w:szCs w:val="28"/>
        </w:rPr>
        <w:t xml:space="preserve">Необходимо </w:t>
      </w:r>
      <w:r w:rsidR="00A00986" w:rsidRPr="002645CF">
        <w:rPr>
          <w:sz w:val="28"/>
          <w:szCs w:val="28"/>
        </w:rPr>
        <w:t xml:space="preserve">регулирование </w:t>
      </w:r>
      <w:r w:rsidRPr="002645CF">
        <w:rPr>
          <w:sz w:val="28"/>
          <w:szCs w:val="28"/>
        </w:rPr>
        <w:t>рисков населения для сокращения уровня бедности и по обеспечению поддержки и возмещению дополнительных материальных и физиологических затрат гражданам в связи с проживанием и работой в экстремальных природно-климатических условиях высокогорья и отдаленных труднодоступных зонах.</w:t>
      </w:r>
    </w:p>
    <w:p w:rsidR="00DA6123" w:rsidRPr="002645CF" w:rsidRDefault="00DA6123" w:rsidP="00B13663">
      <w:pPr>
        <w:ind w:firstLine="567"/>
        <w:jc w:val="both"/>
        <w:outlineLvl w:val="1"/>
        <w:rPr>
          <w:b/>
          <w:sz w:val="28"/>
          <w:szCs w:val="28"/>
        </w:rPr>
      </w:pPr>
    </w:p>
    <w:p w:rsidR="00A00986" w:rsidRPr="002645CF" w:rsidRDefault="00A00986" w:rsidP="00B13663">
      <w:pPr>
        <w:ind w:firstLine="567"/>
        <w:jc w:val="both"/>
        <w:outlineLvl w:val="1"/>
        <w:rPr>
          <w:sz w:val="28"/>
          <w:szCs w:val="28"/>
        </w:rPr>
      </w:pPr>
      <w:r w:rsidRPr="002645CF">
        <w:rPr>
          <w:b/>
          <w:sz w:val="28"/>
          <w:szCs w:val="28"/>
        </w:rPr>
        <w:t>Масштаб проблемы</w:t>
      </w:r>
    </w:p>
    <w:p w:rsidR="00850725" w:rsidRPr="002645CF" w:rsidRDefault="00850725" w:rsidP="00A00986">
      <w:pPr>
        <w:shd w:val="clear" w:color="auto" w:fill="FFFFFF"/>
        <w:tabs>
          <w:tab w:val="left" w:pos="1134"/>
        </w:tabs>
        <w:ind w:firstLine="567"/>
        <w:jc w:val="both"/>
        <w:rPr>
          <w:sz w:val="28"/>
          <w:szCs w:val="28"/>
        </w:rPr>
      </w:pPr>
    </w:p>
    <w:p w:rsidR="00A00986" w:rsidRPr="002645CF" w:rsidRDefault="00A00986" w:rsidP="00A00986">
      <w:pPr>
        <w:shd w:val="clear" w:color="auto" w:fill="FFFFFF"/>
        <w:tabs>
          <w:tab w:val="left" w:pos="1134"/>
        </w:tabs>
        <w:ind w:firstLine="567"/>
        <w:jc w:val="both"/>
        <w:rPr>
          <w:sz w:val="28"/>
          <w:szCs w:val="28"/>
        </w:rPr>
      </w:pPr>
      <w:r w:rsidRPr="002645CF">
        <w:rPr>
          <w:sz w:val="28"/>
          <w:szCs w:val="28"/>
        </w:rPr>
        <w:t>Масштаб проблемы определяются числом граждан,</w:t>
      </w:r>
      <w:r w:rsidR="00A22080" w:rsidRPr="002645CF">
        <w:rPr>
          <w:sz w:val="28"/>
          <w:szCs w:val="28"/>
        </w:rPr>
        <w:t xml:space="preserve"> и предприятий </w:t>
      </w:r>
      <w:r w:rsidRPr="002645CF">
        <w:rPr>
          <w:sz w:val="28"/>
          <w:szCs w:val="28"/>
        </w:rPr>
        <w:t xml:space="preserve"> которые </w:t>
      </w:r>
      <w:r w:rsidR="00B13663" w:rsidRPr="002645CF">
        <w:rPr>
          <w:sz w:val="28"/>
          <w:szCs w:val="28"/>
        </w:rPr>
        <w:t>проживают</w:t>
      </w:r>
      <w:r w:rsidR="00A22080" w:rsidRPr="002645CF">
        <w:rPr>
          <w:sz w:val="28"/>
          <w:szCs w:val="28"/>
        </w:rPr>
        <w:t xml:space="preserve"> и работают</w:t>
      </w:r>
      <w:r w:rsidR="00B13663" w:rsidRPr="002645CF">
        <w:rPr>
          <w:sz w:val="28"/>
          <w:szCs w:val="28"/>
        </w:rPr>
        <w:t xml:space="preserve"> в условиях высокогорья</w:t>
      </w:r>
      <w:r w:rsidRPr="002645CF">
        <w:rPr>
          <w:sz w:val="28"/>
          <w:szCs w:val="28"/>
        </w:rPr>
        <w:t>.</w:t>
      </w:r>
    </w:p>
    <w:p w:rsidR="00B023C0" w:rsidRPr="002645CF" w:rsidRDefault="00A00986" w:rsidP="001128DB">
      <w:pPr>
        <w:pStyle w:val="aa"/>
        <w:numPr>
          <w:ilvl w:val="0"/>
          <w:numId w:val="15"/>
        </w:numPr>
        <w:shd w:val="clear" w:color="auto" w:fill="FFFFFF"/>
        <w:tabs>
          <w:tab w:val="left" w:pos="1134"/>
        </w:tabs>
        <w:ind w:left="0" w:firstLine="567"/>
        <w:jc w:val="both"/>
        <w:rPr>
          <w:sz w:val="28"/>
          <w:szCs w:val="28"/>
        </w:rPr>
      </w:pPr>
      <w:r w:rsidRPr="002645CF">
        <w:rPr>
          <w:sz w:val="28"/>
          <w:szCs w:val="28"/>
        </w:rPr>
        <w:t>Численность населения Кыргызской Республики</w:t>
      </w:r>
      <w:r w:rsidR="003F5E00" w:rsidRPr="002645CF">
        <w:rPr>
          <w:sz w:val="28"/>
          <w:szCs w:val="28"/>
        </w:rPr>
        <w:t>–</w:t>
      </w:r>
      <w:r w:rsidRPr="002645CF">
        <w:rPr>
          <w:sz w:val="28"/>
          <w:szCs w:val="28"/>
        </w:rPr>
        <w:t xml:space="preserve"> </w:t>
      </w:r>
      <w:r w:rsidR="003F5E00" w:rsidRPr="002645CF">
        <w:rPr>
          <w:bCs/>
          <w:sz w:val="28"/>
          <w:szCs w:val="28"/>
        </w:rPr>
        <w:t xml:space="preserve">6,636 </w:t>
      </w:r>
      <w:r w:rsidR="001128DB" w:rsidRPr="002645CF">
        <w:rPr>
          <w:sz w:val="28"/>
          <w:szCs w:val="28"/>
        </w:rPr>
        <w:t>млн. чел.,</w:t>
      </w:r>
      <w:r w:rsidR="00B023C0" w:rsidRPr="002645CF">
        <w:rPr>
          <w:sz w:val="28"/>
          <w:szCs w:val="28"/>
        </w:rPr>
        <w:t xml:space="preserve"> из которых </w:t>
      </w:r>
      <w:r w:rsidR="001128DB" w:rsidRPr="002645CF">
        <w:rPr>
          <w:sz w:val="28"/>
          <w:szCs w:val="28"/>
        </w:rPr>
        <w:t xml:space="preserve">57,1 </w:t>
      </w:r>
      <w:r w:rsidR="002705A2" w:rsidRPr="002645CF">
        <w:rPr>
          <w:sz w:val="28"/>
          <w:szCs w:val="28"/>
        </w:rPr>
        <w:t>%</w:t>
      </w:r>
      <w:r w:rsidR="001128DB" w:rsidRPr="002645CF">
        <w:rPr>
          <w:sz w:val="28"/>
          <w:szCs w:val="28"/>
        </w:rPr>
        <w:t xml:space="preserve"> - лица в трудоспособном возрасте</w:t>
      </w:r>
      <w:r w:rsidR="00B023C0" w:rsidRPr="002645CF">
        <w:rPr>
          <w:sz w:val="28"/>
          <w:szCs w:val="28"/>
        </w:rPr>
        <w:t>.</w:t>
      </w:r>
    </w:p>
    <w:p w:rsidR="00545BBF" w:rsidRPr="002645CF" w:rsidRDefault="00545BBF" w:rsidP="00B023C0">
      <w:pPr>
        <w:pStyle w:val="aa"/>
        <w:numPr>
          <w:ilvl w:val="0"/>
          <w:numId w:val="15"/>
        </w:numPr>
        <w:shd w:val="clear" w:color="auto" w:fill="FFFFFF"/>
        <w:tabs>
          <w:tab w:val="left" w:pos="1134"/>
        </w:tabs>
        <w:ind w:left="0" w:firstLine="567"/>
        <w:contextualSpacing w:val="0"/>
        <w:jc w:val="both"/>
        <w:rPr>
          <w:sz w:val="28"/>
          <w:szCs w:val="28"/>
        </w:rPr>
      </w:pPr>
      <w:r w:rsidRPr="002645CF">
        <w:rPr>
          <w:sz w:val="28"/>
          <w:szCs w:val="28"/>
          <w:shd w:val="clear" w:color="auto" w:fill="FFFFFF"/>
        </w:rPr>
        <w:t xml:space="preserve">Число </w:t>
      </w:r>
      <w:r w:rsidR="00B023C0" w:rsidRPr="002645CF">
        <w:rPr>
          <w:sz w:val="28"/>
          <w:szCs w:val="28"/>
          <w:shd w:val="clear" w:color="auto" w:fill="FFFFFF"/>
        </w:rPr>
        <w:t>населенных пунктов, распол</w:t>
      </w:r>
      <w:r w:rsidR="003D5F62" w:rsidRPr="002645CF">
        <w:rPr>
          <w:sz w:val="28"/>
          <w:szCs w:val="28"/>
          <w:shd w:val="clear" w:color="auto" w:fill="FFFFFF"/>
        </w:rPr>
        <w:t xml:space="preserve">оженных в условиях высокогорья </w:t>
      </w:r>
      <w:r w:rsidR="00B023C0" w:rsidRPr="002645CF">
        <w:rPr>
          <w:sz w:val="28"/>
          <w:szCs w:val="28"/>
          <w:shd w:val="clear" w:color="auto" w:fill="FFFFFF"/>
        </w:rPr>
        <w:t>и</w:t>
      </w:r>
      <w:r w:rsidR="00B023C0" w:rsidRPr="002645CF">
        <w:rPr>
          <w:sz w:val="28"/>
          <w:szCs w:val="28"/>
        </w:rPr>
        <w:t xml:space="preserve"> </w:t>
      </w:r>
      <w:r w:rsidR="00B023C0" w:rsidRPr="002645CF">
        <w:rPr>
          <w:sz w:val="28"/>
          <w:szCs w:val="28"/>
          <w:shd w:val="clear" w:color="auto" w:fill="FFFFFF"/>
        </w:rPr>
        <w:t xml:space="preserve">отдаленных труднодоступных зонах  </w:t>
      </w:r>
      <w:r w:rsidR="004134B7">
        <w:rPr>
          <w:sz w:val="28"/>
          <w:szCs w:val="28"/>
          <w:shd w:val="clear" w:color="auto" w:fill="FFFFFF"/>
        </w:rPr>
        <w:t xml:space="preserve">- 58 </w:t>
      </w:r>
      <w:r w:rsidRPr="002645CF">
        <w:rPr>
          <w:rStyle w:val="af0"/>
          <w:sz w:val="28"/>
          <w:szCs w:val="28"/>
          <w:shd w:val="clear" w:color="auto" w:fill="FFFFFF"/>
        </w:rPr>
        <w:footnoteReference w:id="6"/>
      </w:r>
      <w:r w:rsidRPr="002645CF">
        <w:rPr>
          <w:sz w:val="28"/>
          <w:szCs w:val="28"/>
          <w:shd w:val="clear" w:color="auto" w:fill="FFFFFF"/>
        </w:rPr>
        <w:t>.</w:t>
      </w:r>
    </w:p>
    <w:p w:rsidR="00511805" w:rsidRPr="00511805" w:rsidRDefault="00F603E4" w:rsidP="00511805">
      <w:pPr>
        <w:pStyle w:val="aa"/>
        <w:numPr>
          <w:ilvl w:val="0"/>
          <w:numId w:val="15"/>
        </w:numPr>
        <w:shd w:val="clear" w:color="auto" w:fill="FFFFFF"/>
        <w:tabs>
          <w:tab w:val="left" w:pos="1134"/>
        </w:tabs>
        <w:ind w:left="0" w:firstLine="567"/>
        <w:contextualSpacing w:val="0"/>
        <w:jc w:val="both"/>
        <w:rPr>
          <w:sz w:val="28"/>
          <w:szCs w:val="28"/>
        </w:rPr>
      </w:pPr>
      <w:r>
        <w:rPr>
          <w:sz w:val="28"/>
          <w:szCs w:val="28"/>
          <w:shd w:val="clear" w:color="auto" w:fill="FFFFFF"/>
        </w:rPr>
        <w:t>Число</w:t>
      </w:r>
      <w:r w:rsidR="00D20BBF">
        <w:rPr>
          <w:sz w:val="28"/>
          <w:szCs w:val="28"/>
          <w:shd w:val="clear" w:color="auto" w:fill="FFFFFF"/>
        </w:rPr>
        <w:t>м</w:t>
      </w:r>
      <w:r w:rsidR="005C2DA8" w:rsidRPr="00511805">
        <w:rPr>
          <w:sz w:val="28"/>
          <w:szCs w:val="28"/>
          <w:shd w:val="clear" w:color="auto" w:fill="FFFFFF"/>
        </w:rPr>
        <w:t xml:space="preserve"> граждан,</w:t>
      </w:r>
      <w:r w:rsidR="004134B7" w:rsidRPr="00511805">
        <w:rPr>
          <w:sz w:val="28"/>
          <w:szCs w:val="28"/>
          <w:shd w:val="clear" w:color="auto" w:fill="FFFFFF"/>
        </w:rPr>
        <w:t xml:space="preserve"> </w:t>
      </w:r>
      <w:bookmarkStart w:id="6" w:name="_Toc510736819"/>
      <w:bookmarkEnd w:id="3"/>
      <w:bookmarkEnd w:id="4"/>
      <w:r>
        <w:rPr>
          <w:color w:val="2B2B2B"/>
          <w:sz w:val="28"/>
          <w:szCs w:val="28"/>
        </w:rPr>
        <w:t>проживающих</w:t>
      </w:r>
      <w:r w:rsidR="00511805" w:rsidRPr="00511805">
        <w:rPr>
          <w:color w:val="2B2B2B"/>
          <w:sz w:val="28"/>
          <w:szCs w:val="28"/>
        </w:rPr>
        <w:t xml:space="preserve"> высокогорных населенных </w:t>
      </w:r>
      <w:proofErr w:type="gramStart"/>
      <w:r w:rsidR="00511805" w:rsidRPr="00511805">
        <w:rPr>
          <w:color w:val="2B2B2B"/>
          <w:sz w:val="28"/>
          <w:szCs w:val="28"/>
        </w:rPr>
        <w:t>пунктах</w:t>
      </w:r>
      <w:proofErr w:type="gramEnd"/>
      <w:r w:rsidR="00511805" w:rsidRPr="00511805">
        <w:rPr>
          <w:color w:val="2B2B2B"/>
          <w:sz w:val="28"/>
          <w:szCs w:val="28"/>
        </w:rPr>
        <w:t xml:space="preserve"> республики</w:t>
      </w:r>
      <w:r w:rsidR="00511805">
        <w:rPr>
          <w:color w:val="2B2B2B"/>
          <w:sz w:val="28"/>
          <w:szCs w:val="28"/>
        </w:rPr>
        <w:t xml:space="preserve"> – 70</w:t>
      </w:r>
      <w:r w:rsidR="00986840">
        <w:rPr>
          <w:color w:val="2B2B2B"/>
          <w:sz w:val="28"/>
          <w:szCs w:val="28"/>
        </w:rPr>
        <w:t> </w:t>
      </w:r>
      <w:r w:rsidR="00511805">
        <w:rPr>
          <w:color w:val="2B2B2B"/>
          <w:sz w:val="28"/>
          <w:szCs w:val="28"/>
        </w:rPr>
        <w:t>998</w:t>
      </w:r>
      <w:r w:rsidR="00986840">
        <w:rPr>
          <w:color w:val="2B2B2B"/>
          <w:sz w:val="28"/>
          <w:szCs w:val="28"/>
        </w:rPr>
        <w:t xml:space="preserve"> </w:t>
      </w:r>
      <w:r w:rsidR="00511805">
        <w:rPr>
          <w:rStyle w:val="af0"/>
          <w:color w:val="2B2B2B"/>
          <w:sz w:val="28"/>
          <w:szCs w:val="28"/>
        </w:rPr>
        <w:footnoteReference w:id="7"/>
      </w:r>
      <w:r w:rsidR="00511805">
        <w:rPr>
          <w:color w:val="2B2B2B"/>
          <w:sz w:val="28"/>
          <w:szCs w:val="28"/>
        </w:rPr>
        <w:t xml:space="preserve"> человек. </w:t>
      </w:r>
    </w:p>
    <w:p w:rsidR="00511805" w:rsidRDefault="00511805" w:rsidP="00B13452">
      <w:pPr>
        <w:tabs>
          <w:tab w:val="left" w:pos="1134"/>
        </w:tabs>
        <w:jc w:val="center"/>
        <w:outlineLvl w:val="1"/>
        <w:rPr>
          <w:b/>
          <w:sz w:val="28"/>
          <w:szCs w:val="28"/>
        </w:rPr>
      </w:pPr>
    </w:p>
    <w:p w:rsidR="0063267B" w:rsidRPr="002645CF" w:rsidRDefault="0063267B" w:rsidP="00B13452">
      <w:pPr>
        <w:tabs>
          <w:tab w:val="left" w:pos="1134"/>
        </w:tabs>
        <w:jc w:val="center"/>
        <w:outlineLvl w:val="1"/>
        <w:rPr>
          <w:b/>
          <w:sz w:val="28"/>
          <w:szCs w:val="28"/>
        </w:rPr>
      </w:pPr>
      <w:r w:rsidRPr="002645CF">
        <w:rPr>
          <w:b/>
          <w:sz w:val="28"/>
          <w:szCs w:val="28"/>
        </w:rPr>
        <w:t>Отношение заинтересованных сторон к действующему регулированию</w:t>
      </w:r>
      <w:bookmarkEnd w:id="6"/>
    </w:p>
    <w:p w:rsidR="00B13452" w:rsidRPr="002645CF" w:rsidRDefault="00B13452" w:rsidP="00F87687">
      <w:pPr>
        <w:tabs>
          <w:tab w:val="left" w:pos="1134"/>
        </w:tabs>
        <w:ind w:firstLine="567"/>
        <w:jc w:val="both"/>
        <w:rPr>
          <w:sz w:val="28"/>
          <w:szCs w:val="28"/>
        </w:rPr>
      </w:pPr>
    </w:p>
    <w:p w:rsidR="00934F87" w:rsidRPr="002645CF" w:rsidRDefault="00C72CC3" w:rsidP="00934F87">
      <w:pPr>
        <w:tabs>
          <w:tab w:val="left" w:pos="1134"/>
        </w:tabs>
        <w:ind w:firstLine="567"/>
        <w:jc w:val="both"/>
        <w:rPr>
          <w:sz w:val="28"/>
          <w:szCs w:val="28"/>
        </w:rPr>
      </w:pPr>
      <w:r w:rsidRPr="002645CF">
        <w:rPr>
          <w:sz w:val="28"/>
          <w:szCs w:val="28"/>
        </w:rPr>
        <w:t>Осно</w:t>
      </w:r>
      <w:r w:rsidR="00934F87" w:rsidRPr="002645CF">
        <w:rPr>
          <w:sz w:val="28"/>
          <w:szCs w:val="28"/>
        </w:rPr>
        <w:t>вные заинтересованные стороны:</w:t>
      </w:r>
    </w:p>
    <w:p w:rsidR="005B7C8D" w:rsidRDefault="005B7C8D" w:rsidP="00934F87">
      <w:pPr>
        <w:tabs>
          <w:tab w:val="left" w:pos="1134"/>
        </w:tabs>
        <w:ind w:firstLine="567"/>
        <w:jc w:val="both"/>
        <w:rPr>
          <w:sz w:val="28"/>
          <w:szCs w:val="28"/>
        </w:rPr>
      </w:pPr>
    </w:p>
    <w:p w:rsidR="005B7C8D" w:rsidRDefault="00CA2B36" w:rsidP="00934F87">
      <w:pPr>
        <w:tabs>
          <w:tab w:val="left" w:pos="1134"/>
        </w:tabs>
        <w:ind w:firstLine="567"/>
        <w:jc w:val="both"/>
        <w:rPr>
          <w:sz w:val="28"/>
          <w:szCs w:val="28"/>
        </w:rPr>
      </w:pPr>
      <w:r w:rsidRPr="002645CF">
        <w:rPr>
          <w:sz w:val="28"/>
          <w:szCs w:val="28"/>
        </w:rPr>
        <w:t>Министерство</w:t>
      </w:r>
      <w:r w:rsidR="00B13452" w:rsidRPr="002645CF">
        <w:rPr>
          <w:sz w:val="28"/>
          <w:szCs w:val="28"/>
        </w:rPr>
        <w:t xml:space="preserve"> труда, социального обеспечения и миграции Кыргызской Республики</w:t>
      </w:r>
      <w:r w:rsidR="005B7C8D">
        <w:rPr>
          <w:sz w:val="28"/>
          <w:szCs w:val="28"/>
        </w:rPr>
        <w:t>;</w:t>
      </w:r>
      <w:r w:rsidR="00C72CC3" w:rsidRPr="002645CF">
        <w:rPr>
          <w:sz w:val="28"/>
          <w:szCs w:val="28"/>
        </w:rPr>
        <w:t xml:space="preserve"> </w:t>
      </w:r>
      <w:r w:rsidRPr="002645CF">
        <w:rPr>
          <w:sz w:val="28"/>
          <w:szCs w:val="28"/>
        </w:rPr>
        <w:t>хозяйствующие субъекты</w:t>
      </w:r>
      <w:r w:rsidR="00AD3F9F" w:rsidRPr="002645CF">
        <w:rPr>
          <w:sz w:val="28"/>
          <w:szCs w:val="28"/>
        </w:rPr>
        <w:t xml:space="preserve"> расположенные в условиях высокогорья</w:t>
      </w:r>
      <w:r w:rsidR="005B7C8D">
        <w:rPr>
          <w:b/>
          <w:bCs/>
          <w:sz w:val="28"/>
          <w:szCs w:val="28"/>
        </w:rPr>
        <w:t>;</w:t>
      </w:r>
      <w:r w:rsidR="00127FAF" w:rsidRPr="002645CF">
        <w:rPr>
          <w:sz w:val="28"/>
          <w:szCs w:val="28"/>
        </w:rPr>
        <w:t xml:space="preserve"> </w:t>
      </w:r>
      <w:r w:rsidR="005E1042">
        <w:rPr>
          <w:sz w:val="28"/>
          <w:szCs w:val="28"/>
        </w:rPr>
        <w:t xml:space="preserve">граждане </w:t>
      </w:r>
      <w:proofErr w:type="gramStart"/>
      <w:r w:rsidR="005E1042">
        <w:rPr>
          <w:sz w:val="28"/>
          <w:szCs w:val="28"/>
        </w:rPr>
        <w:t>КР</w:t>
      </w:r>
      <w:proofErr w:type="gramEnd"/>
      <w:r w:rsidR="005E1042">
        <w:rPr>
          <w:sz w:val="28"/>
          <w:szCs w:val="28"/>
        </w:rPr>
        <w:t xml:space="preserve">, </w:t>
      </w:r>
      <w:r w:rsidR="00C54784" w:rsidRPr="002645CF">
        <w:rPr>
          <w:sz w:val="28"/>
          <w:szCs w:val="28"/>
        </w:rPr>
        <w:t>проживающие в условиях высокогорья</w:t>
      </w:r>
      <w:r w:rsidR="008178E1" w:rsidRPr="002645CF">
        <w:rPr>
          <w:sz w:val="28"/>
          <w:szCs w:val="28"/>
        </w:rPr>
        <w:t xml:space="preserve">. </w:t>
      </w:r>
    </w:p>
    <w:p w:rsidR="00F85B7B" w:rsidRPr="002645CF" w:rsidRDefault="00CA2B36" w:rsidP="00714E9C">
      <w:pPr>
        <w:pStyle w:val="aa"/>
        <w:numPr>
          <w:ilvl w:val="2"/>
          <w:numId w:val="47"/>
        </w:numPr>
        <w:tabs>
          <w:tab w:val="left" w:pos="1134"/>
        </w:tabs>
        <w:ind w:left="0" w:firstLine="567"/>
        <w:jc w:val="both"/>
        <w:rPr>
          <w:sz w:val="28"/>
          <w:szCs w:val="28"/>
        </w:rPr>
      </w:pPr>
      <w:r w:rsidRPr="002645CF">
        <w:rPr>
          <w:sz w:val="28"/>
          <w:szCs w:val="28"/>
        </w:rPr>
        <w:t>Министерство</w:t>
      </w:r>
      <w:r w:rsidR="00C54784" w:rsidRPr="002645CF">
        <w:rPr>
          <w:sz w:val="28"/>
          <w:szCs w:val="28"/>
        </w:rPr>
        <w:t xml:space="preserve"> труда, социального обеспечения и</w:t>
      </w:r>
      <w:r w:rsidR="005E1042">
        <w:rPr>
          <w:sz w:val="28"/>
          <w:szCs w:val="28"/>
        </w:rPr>
        <w:t xml:space="preserve"> миграции Кыргызской Республики </w:t>
      </w:r>
      <w:r w:rsidR="00C72CC3" w:rsidRPr="002645CF">
        <w:rPr>
          <w:sz w:val="28"/>
          <w:szCs w:val="28"/>
        </w:rPr>
        <w:t xml:space="preserve">отмечает необходимость </w:t>
      </w:r>
      <w:r w:rsidR="005B7C8D">
        <w:rPr>
          <w:sz w:val="28"/>
          <w:szCs w:val="28"/>
        </w:rPr>
        <w:t>принятие необходимых мер для установления</w:t>
      </w:r>
      <w:r w:rsidR="00F85B7B" w:rsidRPr="002645CF">
        <w:rPr>
          <w:sz w:val="28"/>
          <w:szCs w:val="28"/>
        </w:rPr>
        <w:t xml:space="preserve"> гарантий и компенсаций по возмещению дополнительных материальных и физиологических затрат гражданам в связи с проживанием и работой в экстремальных природно-климатических условиях высокогорья и/или о</w:t>
      </w:r>
      <w:r w:rsidR="008178E1" w:rsidRPr="002645CF">
        <w:rPr>
          <w:sz w:val="28"/>
          <w:szCs w:val="28"/>
        </w:rPr>
        <w:t>тдаленных труднодоступных зонах;</w:t>
      </w:r>
    </w:p>
    <w:p w:rsidR="00C72CC3" w:rsidRPr="002645CF" w:rsidRDefault="00AD3F9F" w:rsidP="0034616C">
      <w:pPr>
        <w:pStyle w:val="aa"/>
        <w:numPr>
          <w:ilvl w:val="2"/>
          <w:numId w:val="47"/>
        </w:numPr>
        <w:tabs>
          <w:tab w:val="left" w:pos="1134"/>
        </w:tabs>
        <w:ind w:left="0" w:firstLine="567"/>
        <w:jc w:val="both"/>
        <w:rPr>
          <w:sz w:val="28"/>
          <w:szCs w:val="28"/>
        </w:rPr>
      </w:pPr>
      <w:r w:rsidRPr="002645CF">
        <w:rPr>
          <w:sz w:val="28"/>
          <w:szCs w:val="28"/>
        </w:rPr>
        <w:t xml:space="preserve"> хозяйствующие субъекты </w:t>
      </w:r>
      <w:r w:rsidR="008547B5" w:rsidRPr="002645CF">
        <w:rPr>
          <w:sz w:val="28"/>
          <w:szCs w:val="28"/>
        </w:rPr>
        <w:t>отмеча</w:t>
      </w:r>
      <w:r w:rsidR="0058001E" w:rsidRPr="002645CF">
        <w:rPr>
          <w:sz w:val="28"/>
          <w:szCs w:val="28"/>
        </w:rPr>
        <w:t>ю</w:t>
      </w:r>
      <w:r w:rsidR="00C91B38" w:rsidRPr="002645CF">
        <w:rPr>
          <w:sz w:val="28"/>
          <w:szCs w:val="28"/>
        </w:rPr>
        <w:t xml:space="preserve">т, что </w:t>
      </w:r>
      <w:r w:rsidR="0034616C" w:rsidRPr="002645CF">
        <w:rPr>
          <w:sz w:val="28"/>
          <w:szCs w:val="28"/>
        </w:rPr>
        <w:t xml:space="preserve">хозяйствующие субъекты </w:t>
      </w:r>
      <w:r w:rsidR="001D0CBD" w:rsidRPr="002645CF">
        <w:rPr>
          <w:sz w:val="28"/>
          <w:szCs w:val="28"/>
        </w:rPr>
        <w:t xml:space="preserve">сами </w:t>
      </w:r>
      <w:r w:rsidR="0034616C" w:rsidRPr="002645CF">
        <w:rPr>
          <w:sz w:val="28"/>
          <w:szCs w:val="28"/>
        </w:rPr>
        <w:t>своими коллективными договорами устанавливают пр</w:t>
      </w:r>
      <w:r w:rsidR="00C91B38" w:rsidRPr="002645CF">
        <w:rPr>
          <w:sz w:val="28"/>
          <w:szCs w:val="28"/>
        </w:rPr>
        <w:t>оизводственные заработные платы</w:t>
      </w:r>
      <w:r w:rsidR="0034616C" w:rsidRPr="002645CF">
        <w:rPr>
          <w:sz w:val="28"/>
          <w:szCs w:val="28"/>
        </w:rPr>
        <w:t>.</w:t>
      </w:r>
    </w:p>
    <w:p w:rsidR="00714E9C" w:rsidRPr="002645CF" w:rsidRDefault="005E1042" w:rsidP="00714E9C">
      <w:pPr>
        <w:pStyle w:val="aa"/>
        <w:numPr>
          <w:ilvl w:val="0"/>
          <w:numId w:val="47"/>
        </w:numPr>
        <w:ind w:left="0" w:firstLine="567"/>
        <w:jc w:val="both"/>
        <w:rPr>
          <w:sz w:val="28"/>
          <w:szCs w:val="28"/>
        </w:rPr>
      </w:pPr>
      <w:r>
        <w:rPr>
          <w:sz w:val="28"/>
          <w:szCs w:val="28"/>
        </w:rPr>
        <w:t xml:space="preserve"> граждане</w:t>
      </w:r>
      <w:r w:rsidR="00C72CC3" w:rsidRPr="002645CF">
        <w:rPr>
          <w:sz w:val="28"/>
          <w:szCs w:val="28"/>
        </w:rPr>
        <w:t xml:space="preserve"> убежден</w:t>
      </w:r>
      <w:r w:rsidR="006A396B" w:rsidRPr="002645CF">
        <w:rPr>
          <w:sz w:val="28"/>
          <w:szCs w:val="28"/>
        </w:rPr>
        <w:t>ы</w:t>
      </w:r>
      <w:r w:rsidR="00C72CC3" w:rsidRPr="002645CF">
        <w:rPr>
          <w:sz w:val="28"/>
          <w:szCs w:val="28"/>
        </w:rPr>
        <w:t xml:space="preserve">, что </w:t>
      </w:r>
      <w:r>
        <w:rPr>
          <w:sz w:val="28"/>
          <w:szCs w:val="28"/>
        </w:rPr>
        <w:t>государство</w:t>
      </w:r>
      <w:r w:rsidR="000202B9" w:rsidRPr="002645CF">
        <w:rPr>
          <w:sz w:val="28"/>
          <w:szCs w:val="28"/>
        </w:rPr>
        <w:t xml:space="preserve"> должно поднять уровень жизни </w:t>
      </w:r>
      <w:r w:rsidR="00714E9C" w:rsidRPr="002645CF">
        <w:rPr>
          <w:sz w:val="28"/>
          <w:szCs w:val="28"/>
        </w:rPr>
        <w:t>населения, проживающие в условиях высокогорья</w:t>
      </w:r>
      <w:r w:rsidR="00724BDC" w:rsidRPr="002645CF">
        <w:rPr>
          <w:sz w:val="28"/>
          <w:szCs w:val="28"/>
        </w:rPr>
        <w:t>.</w:t>
      </w:r>
      <w:r w:rsidR="000202B9" w:rsidRPr="002645CF">
        <w:rPr>
          <w:sz w:val="28"/>
          <w:szCs w:val="28"/>
        </w:rPr>
        <w:t xml:space="preserve"> </w:t>
      </w:r>
      <w:r w:rsidR="00FF3469" w:rsidRPr="002645CF">
        <w:rPr>
          <w:sz w:val="28"/>
          <w:szCs w:val="28"/>
          <w:shd w:val="clear" w:color="auto" w:fill="FFFFFF"/>
        </w:rPr>
        <w:t>Государство должно заботит</w:t>
      </w:r>
      <w:r w:rsidR="00724BDC" w:rsidRPr="002645CF">
        <w:rPr>
          <w:sz w:val="28"/>
          <w:szCs w:val="28"/>
          <w:shd w:val="clear" w:color="auto" w:fill="FFFFFF"/>
        </w:rPr>
        <w:t>ь</w:t>
      </w:r>
      <w:r>
        <w:rPr>
          <w:sz w:val="28"/>
          <w:szCs w:val="28"/>
          <w:shd w:val="clear" w:color="auto" w:fill="FFFFFF"/>
        </w:rPr>
        <w:t>ся о благосостоя</w:t>
      </w:r>
      <w:r w:rsidR="00FF3469" w:rsidRPr="002645CF">
        <w:rPr>
          <w:sz w:val="28"/>
          <w:szCs w:val="28"/>
          <w:shd w:val="clear" w:color="auto" w:fill="FFFFFF"/>
        </w:rPr>
        <w:t>нии народа и его социальной защит</w:t>
      </w:r>
      <w:r w:rsidR="00724BDC" w:rsidRPr="002645CF">
        <w:rPr>
          <w:sz w:val="28"/>
          <w:szCs w:val="28"/>
          <w:shd w:val="clear" w:color="auto" w:fill="FFFFFF"/>
        </w:rPr>
        <w:t>е</w:t>
      </w:r>
      <w:r w:rsidR="00FF3469" w:rsidRPr="002645CF">
        <w:rPr>
          <w:sz w:val="28"/>
          <w:szCs w:val="28"/>
        </w:rPr>
        <w:t xml:space="preserve"> - </w:t>
      </w:r>
      <w:r w:rsidR="00C72CC3" w:rsidRPr="002645CF">
        <w:rPr>
          <w:sz w:val="28"/>
          <w:szCs w:val="28"/>
        </w:rPr>
        <w:t>это ответственно</w:t>
      </w:r>
      <w:r w:rsidR="00C20527" w:rsidRPr="002645CF">
        <w:rPr>
          <w:sz w:val="28"/>
          <w:szCs w:val="28"/>
        </w:rPr>
        <w:t>сть</w:t>
      </w:r>
      <w:r w:rsidR="00D454D3" w:rsidRPr="002645CF">
        <w:rPr>
          <w:sz w:val="28"/>
          <w:szCs w:val="28"/>
        </w:rPr>
        <w:t xml:space="preserve"> </w:t>
      </w:r>
      <w:r w:rsidR="00C20527" w:rsidRPr="002645CF">
        <w:rPr>
          <w:sz w:val="28"/>
          <w:szCs w:val="28"/>
        </w:rPr>
        <w:t>Государства</w:t>
      </w:r>
      <w:r w:rsidR="00C91B38" w:rsidRPr="002645CF">
        <w:rPr>
          <w:sz w:val="28"/>
          <w:szCs w:val="28"/>
        </w:rPr>
        <w:t xml:space="preserve"> </w:t>
      </w:r>
      <w:r w:rsidR="00FF3469" w:rsidRPr="002645CF">
        <w:rPr>
          <w:rStyle w:val="af0"/>
          <w:sz w:val="28"/>
          <w:szCs w:val="28"/>
        </w:rPr>
        <w:footnoteReference w:id="8"/>
      </w:r>
      <w:r w:rsidR="00C72CC3" w:rsidRPr="002645CF">
        <w:rPr>
          <w:sz w:val="28"/>
          <w:szCs w:val="28"/>
        </w:rPr>
        <w:t>.</w:t>
      </w:r>
      <w:bookmarkStart w:id="7" w:name="_Toc510381079"/>
      <w:bookmarkStart w:id="8" w:name="_Toc350712126"/>
      <w:bookmarkStart w:id="9" w:name="_Toc427650828"/>
      <w:bookmarkStart w:id="10" w:name="_Toc510736821"/>
      <w:bookmarkEnd w:id="7"/>
    </w:p>
    <w:p w:rsidR="00714E9C" w:rsidRPr="002645CF" w:rsidRDefault="00714E9C" w:rsidP="00714E9C">
      <w:pPr>
        <w:pStyle w:val="aa"/>
        <w:ind w:left="567"/>
        <w:jc w:val="both"/>
        <w:rPr>
          <w:sz w:val="28"/>
          <w:szCs w:val="28"/>
        </w:rPr>
      </w:pPr>
    </w:p>
    <w:p w:rsidR="007714C5" w:rsidRPr="002645CF" w:rsidRDefault="0063267B" w:rsidP="00E6659C">
      <w:pPr>
        <w:ind w:firstLine="567"/>
        <w:jc w:val="both"/>
        <w:rPr>
          <w:b/>
          <w:sz w:val="28"/>
          <w:szCs w:val="28"/>
        </w:rPr>
      </w:pPr>
      <w:r w:rsidRPr="002645CF">
        <w:rPr>
          <w:b/>
          <w:sz w:val="28"/>
          <w:szCs w:val="28"/>
        </w:rPr>
        <w:lastRenderedPageBreak/>
        <w:t>Корневые проблемы и основания для государственного вмешательства</w:t>
      </w:r>
      <w:bookmarkEnd w:id="8"/>
      <w:bookmarkEnd w:id="9"/>
      <w:bookmarkEnd w:id="10"/>
    </w:p>
    <w:p w:rsidR="00763D88" w:rsidRPr="002645CF" w:rsidRDefault="00763D88" w:rsidP="007714C5">
      <w:pPr>
        <w:ind w:firstLine="567"/>
        <w:jc w:val="both"/>
        <w:rPr>
          <w:sz w:val="28"/>
          <w:szCs w:val="28"/>
        </w:rPr>
      </w:pPr>
      <w:r w:rsidRPr="002645CF">
        <w:rPr>
          <w:sz w:val="28"/>
          <w:szCs w:val="28"/>
        </w:rPr>
        <w:t>Согласно статистическим данным НСК, наблюдаются значительные разрывы в уровне развития между регионами страны, что свидетельствует о существовании «горячих точек» многомерной бедности в сельских и отдаленных районах Кыргызской Республики, где наблюдаются инфраструктурные пробелы и ограниченное предоставление государственных услуг.</w:t>
      </w:r>
      <w:r w:rsidR="007714C5" w:rsidRPr="002645CF">
        <w:rPr>
          <w:sz w:val="28"/>
          <w:szCs w:val="28"/>
        </w:rPr>
        <w:t xml:space="preserve"> </w:t>
      </w:r>
    </w:p>
    <w:p w:rsidR="00934F87" w:rsidRPr="002645CF" w:rsidRDefault="00934F87" w:rsidP="00763D88">
      <w:pPr>
        <w:tabs>
          <w:tab w:val="left" w:pos="1134"/>
        </w:tabs>
        <w:ind w:firstLine="567"/>
        <w:jc w:val="both"/>
        <w:rPr>
          <w:sz w:val="28"/>
          <w:szCs w:val="28"/>
          <w:u w:val="single"/>
        </w:rPr>
      </w:pPr>
    </w:p>
    <w:p w:rsidR="00763D88" w:rsidRPr="002645CF" w:rsidRDefault="00763D88" w:rsidP="00763D88">
      <w:pPr>
        <w:tabs>
          <w:tab w:val="left" w:pos="1134"/>
        </w:tabs>
        <w:ind w:firstLine="567"/>
        <w:jc w:val="both"/>
        <w:rPr>
          <w:sz w:val="28"/>
          <w:szCs w:val="28"/>
        </w:rPr>
      </w:pPr>
      <w:r w:rsidRPr="002645CF">
        <w:rPr>
          <w:sz w:val="28"/>
          <w:szCs w:val="28"/>
          <w:u w:val="single"/>
        </w:rPr>
        <w:t>Корневые проблемы</w:t>
      </w:r>
      <w:r w:rsidRPr="002645CF">
        <w:rPr>
          <w:sz w:val="28"/>
          <w:szCs w:val="28"/>
        </w:rPr>
        <w:t>:</w:t>
      </w:r>
    </w:p>
    <w:p w:rsidR="00B02946" w:rsidRPr="002645CF" w:rsidRDefault="007714C5" w:rsidP="007714C5">
      <w:pPr>
        <w:ind w:firstLine="567"/>
        <w:jc w:val="both"/>
        <w:rPr>
          <w:bCs/>
          <w:sz w:val="28"/>
          <w:szCs w:val="28"/>
        </w:rPr>
      </w:pPr>
      <w:r w:rsidRPr="002645CF">
        <w:rPr>
          <w:sz w:val="28"/>
          <w:szCs w:val="28"/>
        </w:rPr>
        <w:t xml:space="preserve">Подавляющая часть крайне бедного населения (84,6%) проживает именно в сельской местности, где менее устойчивыми и оснащенными являются </w:t>
      </w:r>
      <w:r w:rsidR="00B02946" w:rsidRPr="002645CF">
        <w:rPr>
          <w:bCs/>
          <w:sz w:val="28"/>
          <w:szCs w:val="28"/>
        </w:rPr>
        <w:t xml:space="preserve">населенные </w:t>
      </w:r>
      <w:r w:rsidR="00934F87" w:rsidRPr="002645CF">
        <w:rPr>
          <w:bCs/>
          <w:sz w:val="28"/>
          <w:szCs w:val="28"/>
        </w:rPr>
        <w:t>пункты,</w:t>
      </w:r>
      <w:r w:rsidR="00B02946" w:rsidRPr="002645CF">
        <w:rPr>
          <w:bCs/>
          <w:sz w:val="28"/>
          <w:szCs w:val="28"/>
        </w:rPr>
        <w:t xml:space="preserve"> расположенные</w:t>
      </w:r>
      <w:r w:rsidRPr="002645CF">
        <w:rPr>
          <w:bCs/>
          <w:sz w:val="28"/>
          <w:szCs w:val="28"/>
        </w:rPr>
        <w:t xml:space="preserve"> в высокогорных зонах</w:t>
      </w:r>
      <w:r w:rsidR="00B02946" w:rsidRPr="002645CF">
        <w:rPr>
          <w:bCs/>
          <w:sz w:val="28"/>
          <w:szCs w:val="28"/>
        </w:rPr>
        <w:t xml:space="preserve">, где </w:t>
      </w:r>
      <w:r w:rsidR="00AA04F0" w:rsidRPr="002645CF">
        <w:rPr>
          <w:bCs/>
          <w:sz w:val="28"/>
          <w:szCs w:val="28"/>
        </w:rPr>
        <w:t>с 2015 года самый высокий коэффициент материнской смертности</w:t>
      </w:r>
      <w:r w:rsidR="0073672E" w:rsidRPr="002645CF">
        <w:rPr>
          <w:bCs/>
          <w:sz w:val="28"/>
          <w:szCs w:val="28"/>
        </w:rPr>
        <w:t xml:space="preserve">, более 40% детей (5-17 лет) заняты детским трудом.   </w:t>
      </w:r>
      <w:r w:rsidR="00B02946" w:rsidRPr="002645CF">
        <w:rPr>
          <w:bCs/>
          <w:sz w:val="28"/>
          <w:szCs w:val="28"/>
        </w:rPr>
        <w:t xml:space="preserve">  </w:t>
      </w:r>
    </w:p>
    <w:p w:rsidR="00B02946" w:rsidRPr="002645CF" w:rsidRDefault="00B02946" w:rsidP="007714C5">
      <w:pPr>
        <w:ind w:firstLine="567"/>
        <w:jc w:val="both"/>
        <w:rPr>
          <w:bCs/>
        </w:rPr>
      </w:pPr>
    </w:p>
    <w:p w:rsidR="005676BB" w:rsidRPr="002645CF" w:rsidRDefault="0063267B" w:rsidP="00446C57">
      <w:pPr>
        <w:ind w:firstLine="567"/>
        <w:jc w:val="both"/>
        <w:rPr>
          <w:sz w:val="28"/>
          <w:szCs w:val="28"/>
        </w:rPr>
      </w:pPr>
      <w:r w:rsidRPr="002645CF">
        <w:rPr>
          <w:sz w:val="28"/>
          <w:szCs w:val="28"/>
          <w:u w:val="single"/>
        </w:rPr>
        <w:t>Экономическими и правовыми основаниями</w:t>
      </w:r>
      <w:r w:rsidRPr="002645CF">
        <w:rPr>
          <w:sz w:val="28"/>
          <w:szCs w:val="28"/>
        </w:rPr>
        <w:t xml:space="preserve"> для государственного вмешательства </w:t>
      </w:r>
      <w:r w:rsidR="00607F7E" w:rsidRPr="002645CF">
        <w:rPr>
          <w:sz w:val="28"/>
          <w:szCs w:val="28"/>
        </w:rPr>
        <w:t>для решения</w:t>
      </w:r>
      <w:r w:rsidR="002703F5" w:rsidRPr="002645CF">
        <w:rPr>
          <w:sz w:val="28"/>
          <w:szCs w:val="28"/>
        </w:rPr>
        <w:t xml:space="preserve"> указанных проблем явля</w:t>
      </w:r>
      <w:r w:rsidR="00A42631" w:rsidRPr="002645CF">
        <w:rPr>
          <w:sz w:val="28"/>
          <w:szCs w:val="28"/>
        </w:rPr>
        <w:t>ется</w:t>
      </w:r>
      <w:r w:rsidR="005676BB" w:rsidRPr="002645CF">
        <w:rPr>
          <w:sz w:val="28"/>
          <w:szCs w:val="28"/>
        </w:rPr>
        <w:t xml:space="preserve"> </w:t>
      </w:r>
      <w:r w:rsidR="00724BDC" w:rsidRPr="002645CF">
        <w:rPr>
          <w:sz w:val="28"/>
          <w:szCs w:val="28"/>
        </w:rPr>
        <w:t>принятие государством мер по ликвида</w:t>
      </w:r>
      <w:r w:rsidR="00877F5F">
        <w:rPr>
          <w:sz w:val="28"/>
          <w:szCs w:val="28"/>
        </w:rPr>
        <w:t>ции бедности во всех ее формах,</w:t>
      </w:r>
      <w:r w:rsidR="00724BDC" w:rsidRPr="002645CF">
        <w:rPr>
          <w:sz w:val="28"/>
          <w:szCs w:val="28"/>
        </w:rPr>
        <w:t xml:space="preserve"> параллельно </w:t>
      </w:r>
      <w:r w:rsidR="00446C57" w:rsidRPr="002645CF">
        <w:rPr>
          <w:sz w:val="28"/>
          <w:szCs w:val="28"/>
        </w:rPr>
        <w:t>с принятием мер</w:t>
      </w:r>
      <w:r w:rsidR="00724BDC" w:rsidRPr="002645CF">
        <w:rPr>
          <w:sz w:val="28"/>
          <w:szCs w:val="28"/>
        </w:rPr>
        <w:t xml:space="preserve"> целого ряда вопросов в области образования, здравоохранения, социальной защиты и трудоустройства.</w:t>
      </w:r>
    </w:p>
    <w:p w:rsidR="00724BDC" w:rsidRPr="002645CF" w:rsidRDefault="00724BDC" w:rsidP="005676BB">
      <w:pPr>
        <w:tabs>
          <w:tab w:val="left" w:pos="1134"/>
        </w:tabs>
        <w:ind w:firstLine="567"/>
        <w:jc w:val="both"/>
        <w:rPr>
          <w:sz w:val="28"/>
          <w:szCs w:val="28"/>
        </w:rPr>
      </w:pPr>
    </w:p>
    <w:p w:rsidR="00446C57" w:rsidRPr="002645CF" w:rsidRDefault="0063267B" w:rsidP="00F87687">
      <w:pPr>
        <w:tabs>
          <w:tab w:val="left" w:pos="1134"/>
        </w:tabs>
        <w:ind w:firstLine="567"/>
        <w:jc w:val="both"/>
        <w:rPr>
          <w:sz w:val="28"/>
          <w:szCs w:val="28"/>
        </w:rPr>
      </w:pPr>
      <w:r w:rsidRPr="002645CF">
        <w:rPr>
          <w:sz w:val="28"/>
          <w:szCs w:val="28"/>
          <w:u w:val="single"/>
        </w:rPr>
        <w:t>Актуальность проблемы</w:t>
      </w:r>
      <w:r w:rsidRPr="002645CF">
        <w:rPr>
          <w:sz w:val="28"/>
          <w:szCs w:val="28"/>
        </w:rPr>
        <w:t xml:space="preserve"> определяется необходимость</w:t>
      </w:r>
      <w:r w:rsidR="008E01B0" w:rsidRPr="002645CF">
        <w:rPr>
          <w:sz w:val="28"/>
          <w:szCs w:val="28"/>
        </w:rPr>
        <w:t xml:space="preserve">ю устранения пробелов </w:t>
      </w:r>
      <w:r w:rsidR="00446C57" w:rsidRPr="002645CF">
        <w:rPr>
          <w:sz w:val="28"/>
          <w:szCs w:val="28"/>
        </w:rPr>
        <w:t xml:space="preserve">и конкретизации </w:t>
      </w:r>
      <w:r w:rsidR="00934F87" w:rsidRPr="002645CF">
        <w:rPr>
          <w:sz w:val="28"/>
          <w:szCs w:val="28"/>
        </w:rPr>
        <w:t xml:space="preserve">в НПА, </w:t>
      </w:r>
      <w:r w:rsidR="00B650F6" w:rsidRPr="002645CF">
        <w:rPr>
          <w:sz w:val="28"/>
          <w:szCs w:val="28"/>
        </w:rPr>
        <w:t xml:space="preserve">и </w:t>
      </w:r>
      <w:r w:rsidR="00934F87" w:rsidRPr="002645CF">
        <w:rPr>
          <w:sz w:val="28"/>
          <w:szCs w:val="28"/>
        </w:rPr>
        <w:t xml:space="preserve">определение </w:t>
      </w:r>
      <w:r w:rsidR="00446C57" w:rsidRPr="002645CF">
        <w:rPr>
          <w:sz w:val="28"/>
          <w:szCs w:val="28"/>
        </w:rPr>
        <w:t>источника покрытия расходов, связанных с предоставлением гарантий и компенсаций по возмещению дополнительных материальных и физиологических затрат гражданам в связи с проживанием и работой в экстремальных природно-климатических условиях высокогорья и отдаленных труднодоступных зонах.</w:t>
      </w:r>
    </w:p>
    <w:p w:rsidR="0063267B" w:rsidRPr="002645CF" w:rsidRDefault="0063267B" w:rsidP="00F87687">
      <w:pPr>
        <w:tabs>
          <w:tab w:val="left" w:pos="1134"/>
        </w:tabs>
        <w:ind w:firstLine="567"/>
        <w:jc w:val="both"/>
        <w:rPr>
          <w:sz w:val="28"/>
          <w:szCs w:val="28"/>
        </w:rPr>
      </w:pPr>
      <w:r w:rsidRPr="002645CF">
        <w:rPr>
          <w:sz w:val="28"/>
          <w:szCs w:val="28"/>
        </w:rPr>
        <w:t xml:space="preserve">Данные проблемы не могут быть решены без государственного вмешательства. Решение проблемы </w:t>
      </w:r>
      <w:r w:rsidR="00141E41" w:rsidRPr="002645CF">
        <w:rPr>
          <w:sz w:val="28"/>
          <w:szCs w:val="28"/>
        </w:rPr>
        <w:t>находится в</w:t>
      </w:r>
      <w:r w:rsidRPr="002645CF">
        <w:rPr>
          <w:sz w:val="28"/>
          <w:szCs w:val="28"/>
        </w:rPr>
        <w:t xml:space="preserve"> компетенци</w:t>
      </w:r>
      <w:r w:rsidR="00141E41" w:rsidRPr="002645CF">
        <w:rPr>
          <w:sz w:val="28"/>
          <w:szCs w:val="28"/>
        </w:rPr>
        <w:t>и</w:t>
      </w:r>
      <w:r w:rsidRPr="002645CF">
        <w:rPr>
          <w:sz w:val="28"/>
          <w:szCs w:val="28"/>
        </w:rPr>
        <w:t xml:space="preserve"> </w:t>
      </w:r>
      <w:r w:rsidR="005B7C8D">
        <w:rPr>
          <w:sz w:val="28"/>
          <w:szCs w:val="28"/>
        </w:rPr>
        <w:t xml:space="preserve">Кабинета министров </w:t>
      </w:r>
      <w:r w:rsidRPr="002645CF">
        <w:rPr>
          <w:sz w:val="28"/>
          <w:szCs w:val="28"/>
        </w:rPr>
        <w:t>Кыргызской Республики</w:t>
      </w:r>
      <w:r w:rsidR="00446C57" w:rsidRPr="002645CF">
        <w:rPr>
          <w:sz w:val="28"/>
          <w:szCs w:val="28"/>
        </w:rPr>
        <w:t xml:space="preserve"> и </w:t>
      </w:r>
      <w:proofErr w:type="spellStart"/>
      <w:r w:rsidR="00446C57" w:rsidRPr="002645CF">
        <w:rPr>
          <w:sz w:val="28"/>
          <w:szCs w:val="28"/>
        </w:rPr>
        <w:t>Жогорку</w:t>
      </w:r>
      <w:proofErr w:type="spellEnd"/>
      <w:r w:rsidR="00446C57" w:rsidRPr="002645CF">
        <w:rPr>
          <w:sz w:val="28"/>
          <w:szCs w:val="28"/>
        </w:rPr>
        <w:t xml:space="preserve"> </w:t>
      </w:r>
      <w:proofErr w:type="spellStart"/>
      <w:r w:rsidR="00446C57" w:rsidRPr="002645CF">
        <w:rPr>
          <w:sz w:val="28"/>
          <w:szCs w:val="28"/>
        </w:rPr>
        <w:t>Кенеша</w:t>
      </w:r>
      <w:proofErr w:type="spellEnd"/>
      <w:r w:rsidR="00446C57" w:rsidRPr="002645CF">
        <w:rPr>
          <w:sz w:val="28"/>
          <w:szCs w:val="28"/>
        </w:rPr>
        <w:t xml:space="preserve"> Кыргызской Республики</w:t>
      </w:r>
      <w:r w:rsidRPr="002645CF">
        <w:rPr>
          <w:sz w:val="28"/>
          <w:szCs w:val="28"/>
        </w:rPr>
        <w:t>.</w:t>
      </w:r>
    </w:p>
    <w:p w:rsidR="0063267B" w:rsidRPr="002645CF" w:rsidRDefault="0063267B" w:rsidP="00F87687">
      <w:pPr>
        <w:tabs>
          <w:tab w:val="left" w:pos="1134"/>
        </w:tabs>
        <w:ind w:firstLine="567"/>
        <w:jc w:val="both"/>
        <w:rPr>
          <w:sz w:val="28"/>
          <w:szCs w:val="28"/>
        </w:rPr>
      </w:pPr>
    </w:p>
    <w:p w:rsidR="0063267B" w:rsidRPr="002645CF" w:rsidRDefault="0063267B" w:rsidP="00F87687">
      <w:pPr>
        <w:pStyle w:val="aa"/>
        <w:numPr>
          <w:ilvl w:val="0"/>
          <w:numId w:val="3"/>
        </w:numPr>
        <w:tabs>
          <w:tab w:val="left" w:pos="993"/>
          <w:tab w:val="left" w:pos="1134"/>
        </w:tabs>
        <w:ind w:left="0" w:firstLine="567"/>
        <w:contextualSpacing w:val="0"/>
        <w:outlineLvl w:val="0"/>
        <w:rPr>
          <w:b/>
          <w:sz w:val="28"/>
          <w:szCs w:val="28"/>
        </w:rPr>
      </w:pPr>
      <w:bookmarkStart w:id="11" w:name="_Toc510736822"/>
      <w:r w:rsidRPr="002645CF">
        <w:rPr>
          <w:b/>
          <w:sz w:val="28"/>
          <w:szCs w:val="28"/>
        </w:rPr>
        <w:t>ВАРИАНТЫ ГОСУДАРСТВЕННОГО РЕГУЛИРОВАНИЯ</w:t>
      </w:r>
      <w:bookmarkEnd w:id="11"/>
    </w:p>
    <w:p w:rsidR="0063267B" w:rsidRPr="002645CF" w:rsidRDefault="0063267B" w:rsidP="00F87687">
      <w:pPr>
        <w:pStyle w:val="a3"/>
        <w:tabs>
          <w:tab w:val="left" w:pos="1134"/>
        </w:tabs>
        <w:ind w:firstLine="567"/>
        <w:jc w:val="both"/>
        <w:rPr>
          <w:sz w:val="28"/>
          <w:szCs w:val="28"/>
        </w:rPr>
      </w:pPr>
    </w:p>
    <w:p w:rsidR="00934F87" w:rsidRPr="002645CF" w:rsidRDefault="0063267B" w:rsidP="00934F87">
      <w:pPr>
        <w:tabs>
          <w:tab w:val="left" w:pos="1134"/>
        </w:tabs>
        <w:ind w:firstLine="567"/>
        <w:jc w:val="both"/>
        <w:rPr>
          <w:b/>
          <w:sz w:val="28"/>
          <w:szCs w:val="28"/>
        </w:rPr>
      </w:pPr>
      <w:r w:rsidRPr="002645CF">
        <w:rPr>
          <w:b/>
          <w:sz w:val="28"/>
          <w:szCs w:val="28"/>
        </w:rPr>
        <w:t xml:space="preserve">Цель </w:t>
      </w:r>
      <w:r w:rsidR="001A4A74" w:rsidRPr="002645CF">
        <w:rPr>
          <w:b/>
          <w:sz w:val="28"/>
          <w:szCs w:val="28"/>
        </w:rPr>
        <w:t>проекта НПА</w:t>
      </w:r>
    </w:p>
    <w:p w:rsidR="00934F87" w:rsidRPr="002645CF" w:rsidRDefault="00934F87" w:rsidP="00934F87">
      <w:pPr>
        <w:tabs>
          <w:tab w:val="left" w:pos="1134"/>
        </w:tabs>
        <w:ind w:firstLine="567"/>
        <w:jc w:val="both"/>
        <w:rPr>
          <w:b/>
          <w:sz w:val="28"/>
          <w:szCs w:val="28"/>
        </w:rPr>
      </w:pPr>
    </w:p>
    <w:p w:rsidR="00934F87" w:rsidRPr="002645CF" w:rsidRDefault="001A4A74" w:rsidP="00934F87">
      <w:pPr>
        <w:tabs>
          <w:tab w:val="left" w:pos="1134"/>
        </w:tabs>
        <w:ind w:firstLine="567"/>
        <w:jc w:val="both"/>
        <w:rPr>
          <w:b/>
          <w:sz w:val="28"/>
          <w:szCs w:val="28"/>
        </w:rPr>
      </w:pPr>
      <w:r w:rsidRPr="002645CF">
        <w:rPr>
          <w:sz w:val="28"/>
          <w:szCs w:val="28"/>
        </w:rPr>
        <w:t xml:space="preserve">Целью </w:t>
      </w:r>
      <w:r w:rsidR="00934F87" w:rsidRPr="002645CF">
        <w:rPr>
          <w:sz w:val="28"/>
          <w:szCs w:val="28"/>
        </w:rPr>
        <w:t>является установление гарантий и компенсаций по возмещению дополнительных материальных и физиологических затрат гражданам в связи с проживанием и работой в экстремальных природно-климатических условиях высокогорья и/или отдаленных труднодоступных зонах.</w:t>
      </w:r>
    </w:p>
    <w:p w:rsidR="00934F87" w:rsidRPr="002645CF" w:rsidRDefault="00934F87" w:rsidP="00934F87">
      <w:pPr>
        <w:tabs>
          <w:tab w:val="left" w:pos="1134"/>
        </w:tabs>
        <w:ind w:firstLine="567"/>
        <w:jc w:val="both"/>
        <w:rPr>
          <w:sz w:val="28"/>
          <w:szCs w:val="28"/>
        </w:rPr>
      </w:pPr>
    </w:p>
    <w:p w:rsidR="00551BDA" w:rsidRPr="002645CF" w:rsidRDefault="00551BDA" w:rsidP="00551BDA">
      <w:pPr>
        <w:ind w:firstLine="709"/>
        <w:jc w:val="both"/>
        <w:rPr>
          <w:b/>
          <w:sz w:val="28"/>
          <w:szCs w:val="28"/>
        </w:rPr>
      </w:pPr>
      <w:r w:rsidRPr="002645CF">
        <w:rPr>
          <w:b/>
          <w:sz w:val="28"/>
          <w:szCs w:val="28"/>
        </w:rPr>
        <w:t>Выбранные индикаторы для оценки достижения цели</w:t>
      </w:r>
    </w:p>
    <w:p w:rsidR="00DA6123" w:rsidRPr="002645CF" w:rsidRDefault="00DA6123" w:rsidP="00551BDA">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4121"/>
      </w:tblGrid>
      <w:tr w:rsidR="00551BDA" w:rsidRPr="002645CF" w:rsidTr="00551BDA">
        <w:tc>
          <w:tcPr>
            <w:tcW w:w="54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1BDA" w:rsidRPr="002645CF" w:rsidRDefault="00551BDA" w:rsidP="00551BDA">
            <w:pPr>
              <w:tabs>
                <w:tab w:val="left" w:pos="284"/>
              </w:tabs>
              <w:jc w:val="center"/>
              <w:rPr>
                <w:b/>
                <w:bCs/>
                <w:sz w:val="28"/>
                <w:szCs w:val="28"/>
              </w:rPr>
            </w:pPr>
            <w:r w:rsidRPr="002645CF">
              <w:rPr>
                <w:b/>
                <w:bCs/>
                <w:sz w:val="28"/>
                <w:szCs w:val="28"/>
              </w:rPr>
              <w:t>Наименование индикатора</w:t>
            </w:r>
          </w:p>
        </w:tc>
        <w:tc>
          <w:tcPr>
            <w:tcW w:w="41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1BDA" w:rsidRPr="002645CF" w:rsidRDefault="00551BDA" w:rsidP="00551BDA">
            <w:pPr>
              <w:tabs>
                <w:tab w:val="left" w:pos="1134"/>
              </w:tabs>
              <w:jc w:val="center"/>
              <w:rPr>
                <w:b/>
                <w:bCs/>
                <w:sz w:val="28"/>
                <w:szCs w:val="28"/>
              </w:rPr>
            </w:pPr>
            <w:r w:rsidRPr="002645CF">
              <w:rPr>
                <w:b/>
                <w:bCs/>
                <w:sz w:val="28"/>
                <w:szCs w:val="28"/>
              </w:rPr>
              <w:t xml:space="preserve">Целевое значение/тренд </w:t>
            </w:r>
            <w:r w:rsidRPr="002645CF">
              <w:rPr>
                <w:b/>
                <w:bCs/>
                <w:sz w:val="28"/>
                <w:szCs w:val="28"/>
              </w:rPr>
              <w:lastRenderedPageBreak/>
              <w:t>индикатора</w:t>
            </w:r>
          </w:p>
        </w:tc>
      </w:tr>
      <w:tr w:rsidR="00551BDA" w:rsidRPr="002645CF" w:rsidTr="00551BDA">
        <w:tc>
          <w:tcPr>
            <w:tcW w:w="5450" w:type="dxa"/>
            <w:tcBorders>
              <w:top w:val="single" w:sz="4" w:space="0" w:color="auto"/>
              <w:left w:val="single" w:sz="4" w:space="0" w:color="auto"/>
              <w:bottom w:val="single" w:sz="4" w:space="0" w:color="auto"/>
              <w:right w:val="single" w:sz="4" w:space="0" w:color="auto"/>
            </w:tcBorders>
            <w:hideMark/>
          </w:tcPr>
          <w:p w:rsidR="00551BDA" w:rsidRPr="002645CF" w:rsidRDefault="00551BDA" w:rsidP="00551BDA">
            <w:pPr>
              <w:tabs>
                <w:tab w:val="left" w:pos="284"/>
              </w:tabs>
              <w:rPr>
                <w:b/>
                <w:bCs/>
                <w:sz w:val="28"/>
                <w:szCs w:val="28"/>
                <w:u w:val="single"/>
              </w:rPr>
            </w:pPr>
            <w:r w:rsidRPr="002645CF">
              <w:rPr>
                <w:b/>
                <w:bCs/>
                <w:sz w:val="28"/>
                <w:szCs w:val="28"/>
                <w:u w:val="single"/>
              </w:rPr>
              <w:lastRenderedPageBreak/>
              <w:t xml:space="preserve">Количественные индикаторы </w:t>
            </w:r>
          </w:p>
        </w:tc>
        <w:tc>
          <w:tcPr>
            <w:tcW w:w="4121" w:type="dxa"/>
            <w:tcBorders>
              <w:top w:val="single" w:sz="4" w:space="0" w:color="auto"/>
              <w:left w:val="single" w:sz="4" w:space="0" w:color="auto"/>
              <w:bottom w:val="single" w:sz="4" w:space="0" w:color="auto"/>
              <w:right w:val="single" w:sz="4" w:space="0" w:color="auto"/>
            </w:tcBorders>
          </w:tcPr>
          <w:p w:rsidR="00551BDA" w:rsidRPr="002645CF" w:rsidRDefault="00551BDA" w:rsidP="00551BDA">
            <w:pPr>
              <w:tabs>
                <w:tab w:val="left" w:pos="1134"/>
              </w:tabs>
              <w:rPr>
                <w:b/>
                <w:bCs/>
                <w:sz w:val="28"/>
                <w:szCs w:val="28"/>
              </w:rPr>
            </w:pPr>
          </w:p>
        </w:tc>
      </w:tr>
      <w:tr w:rsidR="00551BDA" w:rsidRPr="002645CF" w:rsidTr="00551BDA">
        <w:tc>
          <w:tcPr>
            <w:tcW w:w="5450" w:type="dxa"/>
            <w:tcBorders>
              <w:top w:val="single" w:sz="4" w:space="0" w:color="auto"/>
              <w:left w:val="single" w:sz="4" w:space="0" w:color="auto"/>
              <w:bottom w:val="single" w:sz="4" w:space="0" w:color="auto"/>
              <w:right w:val="single" w:sz="4" w:space="0" w:color="auto"/>
            </w:tcBorders>
            <w:hideMark/>
          </w:tcPr>
          <w:p w:rsidR="00551BDA" w:rsidRPr="002645CF" w:rsidRDefault="00393746" w:rsidP="00393746">
            <w:pPr>
              <w:pStyle w:val="a3"/>
              <w:tabs>
                <w:tab w:val="left" w:pos="1134"/>
              </w:tabs>
              <w:jc w:val="both"/>
              <w:rPr>
                <w:sz w:val="28"/>
                <w:szCs w:val="28"/>
              </w:rPr>
            </w:pPr>
            <w:r w:rsidRPr="002645CF">
              <w:rPr>
                <w:sz w:val="28"/>
                <w:szCs w:val="28"/>
                <w:shd w:val="clear" w:color="auto" w:fill="FFFFFF"/>
              </w:rPr>
              <w:t>За чертой бедности в 2020 году проживали 1 млн. 678 тыс. человек, из которых 73,7 процента являлись жителями сельских населенных пунктов.</w:t>
            </w:r>
          </w:p>
        </w:tc>
        <w:tc>
          <w:tcPr>
            <w:tcW w:w="4121" w:type="dxa"/>
            <w:tcBorders>
              <w:top w:val="single" w:sz="4" w:space="0" w:color="auto"/>
              <w:left w:val="single" w:sz="4" w:space="0" w:color="auto"/>
              <w:bottom w:val="single" w:sz="4" w:space="0" w:color="auto"/>
              <w:right w:val="single" w:sz="4" w:space="0" w:color="auto"/>
            </w:tcBorders>
            <w:hideMark/>
          </w:tcPr>
          <w:p w:rsidR="00373D3B" w:rsidRPr="002645CF" w:rsidRDefault="00393746" w:rsidP="00393746">
            <w:pPr>
              <w:shd w:val="clear" w:color="auto" w:fill="FFFFFF"/>
              <w:spacing w:line="276" w:lineRule="atLeast"/>
              <w:jc w:val="both"/>
              <w:rPr>
                <w:b/>
                <w:bCs/>
                <w:sz w:val="28"/>
                <w:szCs w:val="28"/>
              </w:rPr>
            </w:pPr>
            <w:r w:rsidRPr="002645CF">
              <w:rPr>
                <w:sz w:val="28"/>
                <w:szCs w:val="28"/>
              </w:rPr>
              <w:t xml:space="preserve">Снижение уровня бедности населения до уровня 20% </w:t>
            </w:r>
          </w:p>
        </w:tc>
      </w:tr>
      <w:tr w:rsidR="00551BDA" w:rsidRPr="002645CF" w:rsidTr="00551BDA">
        <w:tc>
          <w:tcPr>
            <w:tcW w:w="5450" w:type="dxa"/>
            <w:tcBorders>
              <w:top w:val="single" w:sz="4" w:space="0" w:color="auto"/>
              <w:left w:val="single" w:sz="4" w:space="0" w:color="auto"/>
              <w:bottom w:val="single" w:sz="4" w:space="0" w:color="auto"/>
              <w:right w:val="single" w:sz="4" w:space="0" w:color="auto"/>
            </w:tcBorders>
            <w:hideMark/>
          </w:tcPr>
          <w:p w:rsidR="00551BDA" w:rsidRPr="002645CF" w:rsidRDefault="00551BDA" w:rsidP="00551BDA">
            <w:pPr>
              <w:tabs>
                <w:tab w:val="left" w:pos="284"/>
              </w:tabs>
              <w:rPr>
                <w:b/>
                <w:bCs/>
                <w:sz w:val="28"/>
                <w:szCs w:val="28"/>
                <w:u w:val="single"/>
              </w:rPr>
            </w:pPr>
            <w:r w:rsidRPr="002645CF">
              <w:rPr>
                <w:b/>
                <w:bCs/>
                <w:sz w:val="28"/>
                <w:szCs w:val="28"/>
                <w:u w:val="single"/>
              </w:rPr>
              <w:t>Качественные индикаторы:</w:t>
            </w:r>
          </w:p>
        </w:tc>
        <w:tc>
          <w:tcPr>
            <w:tcW w:w="4121" w:type="dxa"/>
            <w:tcBorders>
              <w:top w:val="single" w:sz="4" w:space="0" w:color="auto"/>
              <w:left w:val="single" w:sz="4" w:space="0" w:color="auto"/>
              <w:bottom w:val="single" w:sz="4" w:space="0" w:color="auto"/>
              <w:right w:val="single" w:sz="4" w:space="0" w:color="auto"/>
            </w:tcBorders>
          </w:tcPr>
          <w:p w:rsidR="00551BDA" w:rsidRPr="002645CF" w:rsidRDefault="00551BDA" w:rsidP="00551BDA">
            <w:pPr>
              <w:tabs>
                <w:tab w:val="left" w:pos="1134"/>
              </w:tabs>
              <w:rPr>
                <w:b/>
                <w:bCs/>
                <w:sz w:val="28"/>
                <w:szCs w:val="28"/>
                <w:u w:val="single"/>
              </w:rPr>
            </w:pPr>
          </w:p>
        </w:tc>
      </w:tr>
      <w:tr w:rsidR="00551BDA" w:rsidRPr="002645CF" w:rsidTr="00551BDA">
        <w:tc>
          <w:tcPr>
            <w:tcW w:w="5450" w:type="dxa"/>
            <w:tcBorders>
              <w:top w:val="single" w:sz="4" w:space="0" w:color="auto"/>
              <w:left w:val="single" w:sz="4" w:space="0" w:color="auto"/>
              <w:bottom w:val="single" w:sz="4" w:space="0" w:color="auto"/>
              <w:right w:val="single" w:sz="4" w:space="0" w:color="auto"/>
            </w:tcBorders>
            <w:hideMark/>
          </w:tcPr>
          <w:p w:rsidR="00FD28C9" w:rsidRPr="002645CF" w:rsidRDefault="00FD28C9" w:rsidP="00FD28C9">
            <w:pPr>
              <w:tabs>
                <w:tab w:val="left" w:pos="284"/>
              </w:tabs>
              <w:jc w:val="both"/>
              <w:rPr>
                <w:bCs/>
                <w:sz w:val="28"/>
                <w:szCs w:val="28"/>
              </w:rPr>
            </w:pPr>
            <w:r w:rsidRPr="002645CF">
              <w:rPr>
                <w:bCs/>
                <w:sz w:val="28"/>
                <w:szCs w:val="28"/>
              </w:rPr>
              <w:t xml:space="preserve">Уровень </w:t>
            </w:r>
            <w:r w:rsidR="008F1EAB" w:rsidRPr="002645CF">
              <w:rPr>
                <w:bCs/>
                <w:sz w:val="28"/>
                <w:szCs w:val="28"/>
              </w:rPr>
              <w:t>бе</w:t>
            </w:r>
            <w:r w:rsidRPr="002645CF">
              <w:rPr>
                <w:bCs/>
                <w:sz w:val="28"/>
                <w:szCs w:val="28"/>
              </w:rPr>
              <w:t>дности</w:t>
            </w:r>
            <w:r w:rsidR="008F1EAB" w:rsidRPr="002645CF">
              <w:rPr>
                <w:bCs/>
                <w:sz w:val="28"/>
                <w:szCs w:val="28"/>
              </w:rPr>
              <w:t xml:space="preserve"> занятого населения. </w:t>
            </w:r>
          </w:p>
          <w:p w:rsidR="00551BDA" w:rsidRPr="002645CF" w:rsidRDefault="008F1EAB" w:rsidP="00FB5297">
            <w:pPr>
              <w:tabs>
                <w:tab w:val="left" w:pos="284"/>
              </w:tabs>
              <w:jc w:val="both"/>
              <w:rPr>
                <w:bCs/>
                <w:sz w:val="28"/>
                <w:szCs w:val="28"/>
              </w:rPr>
            </w:pPr>
            <w:r w:rsidRPr="002645CF">
              <w:rPr>
                <w:bCs/>
                <w:sz w:val="28"/>
                <w:szCs w:val="28"/>
              </w:rPr>
              <w:t xml:space="preserve">В категорию работающих бедных </w:t>
            </w:r>
            <w:r w:rsidR="00FD28C9" w:rsidRPr="002645CF">
              <w:rPr>
                <w:bCs/>
                <w:sz w:val="28"/>
                <w:szCs w:val="28"/>
              </w:rPr>
              <w:t xml:space="preserve">попадают не только люди с низким заработком, но и имеющие нескольких иждивенцев в семье </w:t>
            </w:r>
          </w:p>
        </w:tc>
        <w:tc>
          <w:tcPr>
            <w:tcW w:w="4121" w:type="dxa"/>
            <w:tcBorders>
              <w:top w:val="single" w:sz="4" w:space="0" w:color="auto"/>
              <w:left w:val="single" w:sz="4" w:space="0" w:color="auto"/>
              <w:bottom w:val="single" w:sz="4" w:space="0" w:color="auto"/>
              <w:right w:val="single" w:sz="4" w:space="0" w:color="auto"/>
            </w:tcBorders>
            <w:hideMark/>
          </w:tcPr>
          <w:p w:rsidR="00551BDA" w:rsidRPr="002645CF" w:rsidRDefault="00FD28C9" w:rsidP="00373D3B">
            <w:pPr>
              <w:tabs>
                <w:tab w:val="left" w:pos="1134"/>
              </w:tabs>
              <w:rPr>
                <w:bCs/>
                <w:sz w:val="28"/>
                <w:szCs w:val="28"/>
              </w:rPr>
            </w:pPr>
            <w:r w:rsidRPr="002645CF">
              <w:rPr>
                <w:sz w:val="28"/>
                <w:szCs w:val="28"/>
              </w:rPr>
              <w:t>Снижение уровня бедности занятого населения до уровня 10%</w:t>
            </w:r>
          </w:p>
        </w:tc>
      </w:tr>
    </w:tbl>
    <w:p w:rsidR="00551BDA" w:rsidRPr="002645CF" w:rsidRDefault="00551BDA" w:rsidP="00F87687">
      <w:pPr>
        <w:tabs>
          <w:tab w:val="left" w:pos="1134"/>
        </w:tabs>
        <w:ind w:firstLine="567"/>
        <w:jc w:val="both"/>
        <w:rPr>
          <w:sz w:val="28"/>
          <w:szCs w:val="28"/>
        </w:rPr>
      </w:pPr>
    </w:p>
    <w:p w:rsidR="0063267B" w:rsidRPr="002645CF" w:rsidRDefault="00934F87" w:rsidP="00F87687">
      <w:pPr>
        <w:tabs>
          <w:tab w:val="left" w:pos="1134"/>
        </w:tabs>
        <w:ind w:firstLine="567"/>
        <w:jc w:val="both"/>
        <w:rPr>
          <w:sz w:val="28"/>
          <w:szCs w:val="28"/>
        </w:rPr>
      </w:pPr>
      <w:r w:rsidRPr="002645CF">
        <w:rPr>
          <w:sz w:val="28"/>
          <w:szCs w:val="28"/>
        </w:rPr>
        <w:t>В соответствии с пунк</w:t>
      </w:r>
      <w:r w:rsidR="00FA179E">
        <w:rPr>
          <w:sz w:val="28"/>
          <w:szCs w:val="28"/>
        </w:rPr>
        <w:t>том</w:t>
      </w:r>
      <w:r w:rsidRPr="002645CF">
        <w:rPr>
          <w:sz w:val="28"/>
          <w:szCs w:val="28"/>
        </w:rPr>
        <w:t xml:space="preserve"> </w:t>
      </w:r>
      <w:r w:rsidR="00FA179E">
        <w:rPr>
          <w:sz w:val="28"/>
          <w:szCs w:val="28"/>
        </w:rPr>
        <w:t xml:space="preserve">49 и </w:t>
      </w:r>
      <w:r w:rsidRPr="002645CF">
        <w:rPr>
          <w:sz w:val="28"/>
          <w:szCs w:val="28"/>
        </w:rPr>
        <w:t xml:space="preserve">50 </w:t>
      </w:r>
      <w:r w:rsidR="00825E97">
        <w:rPr>
          <w:sz w:val="28"/>
          <w:szCs w:val="28"/>
        </w:rPr>
        <w:t>Методики</w:t>
      </w:r>
      <w:r w:rsidR="00825E97" w:rsidRPr="002645CF">
        <w:rPr>
          <w:sz w:val="28"/>
          <w:szCs w:val="28"/>
        </w:rPr>
        <w:t xml:space="preserve"> проведения анализа регулятивного воздействия нормативных правовых актов на деятельность субъектов предпринимательства, утвержденной постановлением Правительства Кыргызской Республики от 30 сентября 2020 года № 504</w:t>
      </w:r>
      <w:r w:rsidR="00825E97">
        <w:rPr>
          <w:sz w:val="28"/>
          <w:szCs w:val="28"/>
        </w:rPr>
        <w:t xml:space="preserve">, </w:t>
      </w:r>
      <w:r w:rsidR="0063267B" w:rsidRPr="002645CF">
        <w:rPr>
          <w:sz w:val="28"/>
          <w:szCs w:val="28"/>
        </w:rPr>
        <w:t>были рассмотрены следующие варианты регулирования:</w:t>
      </w:r>
    </w:p>
    <w:p w:rsidR="00934F87" w:rsidRPr="002645CF" w:rsidRDefault="00934F87" w:rsidP="00F87687">
      <w:pPr>
        <w:tabs>
          <w:tab w:val="left" w:pos="1134"/>
        </w:tabs>
        <w:ind w:firstLine="567"/>
        <w:jc w:val="both"/>
        <w:rPr>
          <w:sz w:val="28"/>
          <w:szCs w:val="28"/>
        </w:rPr>
      </w:pPr>
    </w:p>
    <w:p w:rsidR="0063267B" w:rsidRPr="002645CF" w:rsidRDefault="0063267B" w:rsidP="00C20527">
      <w:pPr>
        <w:tabs>
          <w:tab w:val="left" w:pos="1134"/>
        </w:tabs>
        <w:ind w:firstLine="567"/>
        <w:jc w:val="both"/>
        <w:rPr>
          <w:sz w:val="28"/>
          <w:szCs w:val="28"/>
        </w:rPr>
      </w:pPr>
      <w:r w:rsidRPr="002645CF">
        <w:rPr>
          <w:b/>
          <w:sz w:val="28"/>
          <w:szCs w:val="28"/>
        </w:rPr>
        <w:t>Вариант №1</w:t>
      </w:r>
      <w:r w:rsidR="00BE2F1C" w:rsidRPr="002645CF">
        <w:rPr>
          <w:b/>
          <w:sz w:val="28"/>
          <w:szCs w:val="28"/>
        </w:rPr>
        <w:t>.</w:t>
      </w:r>
      <w:r w:rsidRPr="002645CF">
        <w:rPr>
          <w:sz w:val="28"/>
          <w:szCs w:val="28"/>
        </w:rPr>
        <w:t>"Оставить все как есть"</w:t>
      </w:r>
    </w:p>
    <w:p w:rsidR="0063267B" w:rsidRPr="002645CF" w:rsidRDefault="00505750" w:rsidP="00C20527">
      <w:pPr>
        <w:tabs>
          <w:tab w:val="left" w:pos="1134"/>
        </w:tabs>
        <w:ind w:firstLine="567"/>
        <w:jc w:val="both"/>
        <w:rPr>
          <w:sz w:val="28"/>
          <w:szCs w:val="28"/>
        </w:rPr>
      </w:pPr>
      <w:r w:rsidRPr="002645CF">
        <w:rPr>
          <w:b/>
          <w:sz w:val="28"/>
          <w:szCs w:val="28"/>
        </w:rPr>
        <w:t xml:space="preserve">Вариант </w:t>
      </w:r>
      <w:r w:rsidR="005F1C05" w:rsidRPr="002645CF">
        <w:rPr>
          <w:b/>
          <w:sz w:val="28"/>
          <w:szCs w:val="28"/>
        </w:rPr>
        <w:t>№</w:t>
      </w:r>
      <w:r w:rsidRPr="002645CF">
        <w:rPr>
          <w:b/>
          <w:sz w:val="28"/>
          <w:szCs w:val="28"/>
        </w:rPr>
        <w:t>2.</w:t>
      </w:r>
      <w:r w:rsidR="00992835" w:rsidRPr="002645CF">
        <w:rPr>
          <w:b/>
          <w:sz w:val="28"/>
          <w:szCs w:val="28"/>
        </w:rPr>
        <w:t xml:space="preserve"> </w:t>
      </w:r>
      <w:r w:rsidR="00BE2F1C" w:rsidRPr="002645CF">
        <w:rPr>
          <w:sz w:val="28"/>
          <w:szCs w:val="28"/>
        </w:rPr>
        <w:t>"</w:t>
      </w:r>
      <w:r w:rsidRPr="002645CF">
        <w:rPr>
          <w:sz w:val="28"/>
          <w:szCs w:val="28"/>
        </w:rPr>
        <w:t xml:space="preserve">Принять </w:t>
      </w:r>
      <w:r w:rsidR="00E6659C" w:rsidRPr="002645CF">
        <w:rPr>
          <w:sz w:val="28"/>
          <w:szCs w:val="28"/>
        </w:rPr>
        <w:t>проект Закона</w:t>
      </w:r>
      <w:r w:rsidR="001128DB" w:rsidRPr="002645CF">
        <w:rPr>
          <w:sz w:val="28"/>
          <w:szCs w:val="28"/>
        </w:rPr>
        <w:t xml:space="preserve"> Кыргызской Республики «О государственных гарантиях и компенсациях для лиц, проживающих и работающих в условиях высокогорья и отдаленных труднодоступных зонах»</w:t>
      </w:r>
      <w:r w:rsidR="005F1C05" w:rsidRPr="002645CF">
        <w:rPr>
          <w:sz w:val="28"/>
          <w:szCs w:val="28"/>
        </w:rPr>
        <w:t>.</w:t>
      </w:r>
    </w:p>
    <w:p w:rsidR="0063267B" w:rsidRPr="002645CF" w:rsidRDefault="0063267B" w:rsidP="00F87687">
      <w:pPr>
        <w:pStyle w:val="a3"/>
        <w:tabs>
          <w:tab w:val="left" w:pos="1134"/>
        </w:tabs>
        <w:ind w:firstLine="567"/>
        <w:jc w:val="both"/>
        <w:rPr>
          <w:sz w:val="28"/>
          <w:szCs w:val="28"/>
        </w:rPr>
      </w:pPr>
    </w:p>
    <w:p w:rsidR="0063267B" w:rsidRPr="002645CF" w:rsidRDefault="0063267B" w:rsidP="00AA1F51">
      <w:pPr>
        <w:pStyle w:val="aa"/>
        <w:numPr>
          <w:ilvl w:val="0"/>
          <w:numId w:val="30"/>
        </w:numPr>
        <w:tabs>
          <w:tab w:val="left" w:pos="1134"/>
        </w:tabs>
        <w:ind w:left="0" w:firstLine="567"/>
        <w:contextualSpacing w:val="0"/>
        <w:jc w:val="both"/>
        <w:outlineLvl w:val="1"/>
        <w:rPr>
          <w:sz w:val="28"/>
          <w:szCs w:val="28"/>
        </w:rPr>
      </w:pPr>
      <w:bookmarkStart w:id="12" w:name="_Toc510736823"/>
      <w:r w:rsidRPr="002645CF">
        <w:rPr>
          <w:b/>
          <w:sz w:val="28"/>
          <w:szCs w:val="28"/>
        </w:rPr>
        <w:t xml:space="preserve">ВАРИАНТ РЕГУЛИРОВАНИЯ №1: </w:t>
      </w:r>
      <w:r w:rsidRPr="002645CF">
        <w:rPr>
          <w:sz w:val="28"/>
          <w:szCs w:val="28"/>
        </w:rPr>
        <w:t>«Оставить все как есть»</w:t>
      </w:r>
      <w:bookmarkEnd w:id="12"/>
    </w:p>
    <w:p w:rsidR="00F4636B" w:rsidRPr="002645CF" w:rsidRDefault="005C29EA" w:rsidP="00C75857">
      <w:pPr>
        <w:pStyle w:val="a3"/>
        <w:tabs>
          <w:tab w:val="left" w:pos="1134"/>
        </w:tabs>
        <w:ind w:firstLine="567"/>
        <w:jc w:val="both"/>
        <w:rPr>
          <w:sz w:val="28"/>
          <w:szCs w:val="28"/>
          <w:lang w:eastAsia="ru-RU"/>
        </w:rPr>
      </w:pPr>
      <w:r w:rsidRPr="002645CF">
        <w:rPr>
          <w:sz w:val="28"/>
          <w:szCs w:val="28"/>
          <w:lang w:eastAsia="ru-RU"/>
        </w:rPr>
        <w:t>Данный вариант не меняет существующее регулирование.</w:t>
      </w:r>
      <w:r w:rsidR="00C876AA" w:rsidRPr="002645CF">
        <w:rPr>
          <w:sz w:val="28"/>
          <w:szCs w:val="28"/>
          <w:lang w:eastAsia="ru-RU"/>
        </w:rPr>
        <w:t xml:space="preserve"> </w:t>
      </w:r>
      <w:r w:rsidRPr="002645CF">
        <w:rPr>
          <w:sz w:val="28"/>
          <w:szCs w:val="28"/>
          <w:lang w:eastAsia="ru-RU"/>
        </w:rPr>
        <w:t>В случае его сохранения</w:t>
      </w:r>
      <w:r w:rsidR="00C876AA" w:rsidRPr="002645CF">
        <w:rPr>
          <w:sz w:val="28"/>
          <w:szCs w:val="28"/>
          <w:lang w:eastAsia="ru-RU"/>
        </w:rPr>
        <w:t xml:space="preserve"> </w:t>
      </w:r>
      <w:r w:rsidRPr="002645CF">
        <w:rPr>
          <w:sz w:val="28"/>
          <w:szCs w:val="28"/>
          <w:lang w:eastAsia="ru-RU"/>
        </w:rPr>
        <w:t xml:space="preserve">останется нерешенной проблема наличия пробелов в </w:t>
      </w:r>
      <w:r w:rsidR="00C75857" w:rsidRPr="002645CF">
        <w:rPr>
          <w:sz w:val="28"/>
          <w:szCs w:val="28"/>
          <w:lang w:eastAsia="ru-RU"/>
        </w:rPr>
        <w:t xml:space="preserve">НПА, а также проблемы населенных пунктов, расположенные в высокогорных зонах, </w:t>
      </w:r>
      <w:r w:rsidR="00F4636B" w:rsidRPr="002645CF">
        <w:rPr>
          <w:sz w:val="28"/>
          <w:szCs w:val="28"/>
          <w:lang w:eastAsia="ru-RU"/>
        </w:rPr>
        <w:t xml:space="preserve">это бедность, </w:t>
      </w:r>
      <w:r w:rsidR="00FA179E">
        <w:rPr>
          <w:sz w:val="28"/>
          <w:szCs w:val="28"/>
          <w:lang w:eastAsia="ru-RU"/>
        </w:rPr>
        <w:t>низкий уровень жизни населения и т.д</w:t>
      </w:r>
      <w:r w:rsidR="00E2057D" w:rsidRPr="002645CF">
        <w:rPr>
          <w:sz w:val="28"/>
          <w:szCs w:val="28"/>
          <w:lang w:eastAsia="ru-RU"/>
        </w:rPr>
        <w:t>.</w:t>
      </w:r>
    </w:p>
    <w:p w:rsidR="00E6659C" w:rsidRPr="002645CF" w:rsidRDefault="00E6659C" w:rsidP="00F4636B">
      <w:pPr>
        <w:pStyle w:val="a3"/>
        <w:tabs>
          <w:tab w:val="left" w:pos="1134"/>
        </w:tabs>
        <w:ind w:firstLine="567"/>
        <w:jc w:val="both"/>
        <w:rPr>
          <w:sz w:val="28"/>
          <w:szCs w:val="28"/>
        </w:rPr>
      </w:pPr>
    </w:p>
    <w:p w:rsidR="00FA179E" w:rsidRDefault="0063267B" w:rsidP="00FA179E">
      <w:pPr>
        <w:pStyle w:val="aa"/>
        <w:numPr>
          <w:ilvl w:val="0"/>
          <w:numId w:val="30"/>
        </w:numPr>
        <w:tabs>
          <w:tab w:val="left" w:pos="1134"/>
        </w:tabs>
        <w:ind w:left="0" w:firstLine="567"/>
        <w:contextualSpacing w:val="0"/>
        <w:jc w:val="both"/>
        <w:outlineLvl w:val="1"/>
        <w:rPr>
          <w:sz w:val="28"/>
          <w:szCs w:val="28"/>
        </w:rPr>
      </w:pPr>
      <w:bookmarkStart w:id="13" w:name="_Toc510736824"/>
      <w:r w:rsidRPr="002645CF">
        <w:rPr>
          <w:b/>
          <w:sz w:val="28"/>
          <w:szCs w:val="28"/>
        </w:rPr>
        <w:t>ВАРИАНТ РЕГУЛИРОВАНИЯ №2:</w:t>
      </w:r>
      <w:r w:rsidR="00992835" w:rsidRPr="002645CF">
        <w:rPr>
          <w:b/>
          <w:sz w:val="28"/>
          <w:szCs w:val="28"/>
        </w:rPr>
        <w:t xml:space="preserve"> </w:t>
      </w:r>
      <w:bookmarkEnd w:id="13"/>
      <w:r w:rsidR="00AC203D" w:rsidRPr="002645CF">
        <w:rPr>
          <w:sz w:val="28"/>
          <w:szCs w:val="28"/>
        </w:rPr>
        <w:t>«</w:t>
      </w:r>
      <w:r w:rsidR="00992835" w:rsidRPr="002645CF">
        <w:rPr>
          <w:sz w:val="28"/>
          <w:szCs w:val="28"/>
        </w:rPr>
        <w:t>Принять проект Закона Кыргызской Республики «О государственных гарантиях и компенсациях для лиц, проживающих и работающих в условиях высокогорья и отдаленных труднодоступных зонах».</w:t>
      </w:r>
      <w:bookmarkStart w:id="14" w:name="_Toc510736825"/>
      <w:r w:rsidR="00FA179E">
        <w:rPr>
          <w:sz w:val="28"/>
          <w:szCs w:val="28"/>
        </w:rPr>
        <w:t xml:space="preserve"> </w:t>
      </w:r>
    </w:p>
    <w:p w:rsidR="00FA179E" w:rsidRDefault="00FA179E" w:rsidP="00FA179E">
      <w:pPr>
        <w:tabs>
          <w:tab w:val="left" w:pos="1134"/>
        </w:tabs>
        <w:jc w:val="both"/>
        <w:outlineLvl w:val="1"/>
        <w:rPr>
          <w:sz w:val="28"/>
          <w:szCs w:val="28"/>
        </w:rPr>
      </w:pPr>
    </w:p>
    <w:p w:rsidR="0063267B" w:rsidRPr="00FA179E" w:rsidRDefault="00FA179E" w:rsidP="00FA179E">
      <w:pPr>
        <w:jc w:val="both"/>
        <w:outlineLvl w:val="1"/>
        <w:rPr>
          <w:b/>
          <w:sz w:val="28"/>
          <w:szCs w:val="28"/>
        </w:rPr>
      </w:pPr>
      <w:r>
        <w:rPr>
          <w:sz w:val="28"/>
          <w:szCs w:val="28"/>
        </w:rPr>
        <w:tab/>
      </w:r>
      <w:r w:rsidR="0063267B" w:rsidRPr="00FA179E">
        <w:rPr>
          <w:b/>
          <w:sz w:val="28"/>
          <w:szCs w:val="28"/>
        </w:rPr>
        <w:t>Способ регулирования</w:t>
      </w:r>
      <w:bookmarkEnd w:id="14"/>
    </w:p>
    <w:p w:rsidR="00992728" w:rsidRPr="002645CF" w:rsidRDefault="00992728" w:rsidP="00F87687">
      <w:pPr>
        <w:tabs>
          <w:tab w:val="left" w:pos="1134"/>
        </w:tabs>
        <w:ind w:firstLine="567"/>
        <w:jc w:val="both"/>
        <w:rPr>
          <w:b/>
          <w:sz w:val="28"/>
          <w:szCs w:val="28"/>
        </w:rPr>
      </w:pPr>
    </w:p>
    <w:p w:rsidR="00F45A49" w:rsidRPr="002645CF" w:rsidRDefault="00BD4A72" w:rsidP="00F45A49">
      <w:pPr>
        <w:ind w:right="283" w:firstLine="709"/>
        <w:jc w:val="both"/>
        <w:rPr>
          <w:sz w:val="28"/>
          <w:szCs w:val="28"/>
        </w:rPr>
      </w:pPr>
      <w:r w:rsidRPr="002645CF">
        <w:rPr>
          <w:b/>
          <w:sz w:val="28"/>
          <w:szCs w:val="28"/>
        </w:rPr>
        <w:t>Задача</w:t>
      </w:r>
      <w:r w:rsidR="00992728" w:rsidRPr="002645CF">
        <w:rPr>
          <w:b/>
          <w:sz w:val="28"/>
          <w:szCs w:val="28"/>
        </w:rPr>
        <w:t xml:space="preserve">. </w:t>
      </w:r>
      <w:proofErr w:type="gramStart"/>
      <w:r w:rsidR="00430861" w:rsidRPr="002645CF">
        <w:rPr>
          <w:sz w:val="28"/>
          <w:szCs w:val="28"/>
        </w:rPr>
        <w:t xml:space="preserve">В рамках Указа Президента Кыргызской Республики «О проведении инвентаризации законодательства Кыргызской Республики» от 8 февраля 2021 года, </w:t>
      </w:r>
      <w:r w:rsidR="00C54544" w:rsidRPr="002645CF">
        <w:rPr>
          <w:sz w:val="28"/>
          <w:szCs w:val="28"/>
        </w:rPr>
        <w:t xml:space="preserve">приказом Министерства труда, социального обеспечения и миграции Кыргызской Республики от 16 ноября 2021 года № 4 </w:t>
      </w:r>
      <w:r w:rsidR="00430861" w:rsidRPr="002645CF">
        <w:rPr>
          <w:sz w:val="28"/>
          <w:szCs w:val="28"/>
        </w:rPr>
        <w:t>образованна Межведомственная рабочая группа с привлечением представителей заинтересованных сторон в области труда, по итогам которого рекомендовано разработка в новой редакции Закона Кыргызской Республики «О государственных гарантиях и компенсациях</w:t>
      </w:r>
      <w:proofErr w:type="gramEnd"/>
      <w:r w:rsidR="00430861" w:rsidRPr="002645CF">
        <w:rPr>
          <w:sz w:val="28"/>
          <w:szCs w:val="28"/>
        </w:rPr>
        <w:t xml:space="preserve"> для лиц, </w:t>
      </w:r>
      <w:r w:rsidR="00430861" w:rsidRPr="002645CF">
        <w:rPr>
          <w:sz w:val="28"/>
          <w:szCs w:val="28"/>
        </w:rPr>
        <w:lastRenderedPageBreak/>
        <w:t>проживающих и работающих в условиях высокогорья и отдаленных труднодоступных зонах».</w:t>
      </w:r>
    </w:p>
    <w:p w:rsidR="00533D6C" w:rsidRPr="002645CF" w:rsidRDefault="00BD4A72" w:rsidP="00F45A49">
      <w:pPr>
        <w:ind w:right="283" w:firstLine="709"/>
        <w:jc w:val="both"/>
        <w:rPr>
          <w:sz w:val="28"/>
          <w:szCs w:val="28"/>
        </w:rPr>
      </w:pPr>
      <w:r w:rsidRPr="002645CF">
        <w:rPr>
          <w:sz w:val="28"/>
          <w:szCs w:val="28"/>
        </w:rPr>
        <w:t>В соответствии,</w:t>
      </w:r>
      <w:r w:rsidR="00992728" w:rsidRPr="002645CF">
        <w:rPr>
          <w:sz w:val="28"/>
          <w:szCs w:val="28"/>
        </w:rPr>
        <w:t xml:space="preserve"> с </w:t>
      </w:r>
      <w:r w:rsidRPr="002645CF">
        <w:rPr>
          <w:sz w:val="28"/>
          <w:szCs w:val="28"/>
        </w:rPr>
        <w:t>которым предлагается следующее регулирование, повышающее эффективность</w:t>
      </w:r>
      <w:r w:rsidR="00533D6C" w:rsidRPr="002645CF">
        <w:rPr>
          <w:sz w:val="28"/>
          <w:szCs w:val="28"/>
        </w:rPr>
        <w:t xml:space="preserve"> в области социальной поддержки населения:  </w:t>
      </w:r>
    </w:p>
    <w:p w:rsidR="00BD4A72" w:rsidRPr="002645CF" w:rsidRDefault="00BD4A72" w:rsidP="00DD18CD">
      <w:pPr>
        <w:tabs>
          <w:tab w:val="left" w:pos="1134"/>
        </w:tabs>
        <w:ind w:firstLine="567"/>
        <w:jc w:val="both"/>
        <w:rPr>
          <w:sz w:val="28"/>
          <w:szCs w:val="28"/>
        </w:rPr>
      </w:pPr>
      <w:r w:rsidRPr="002645CF">
        <w:rPr>
          <w:sz w:val="28"/>
          <w:szCs w:val="28"/>
        </w:rPr>
        <w:t xml:space="preserve"> </w:t>
      </w:r>
      <w:r w:rsidR="00533D6C" w:rsidRPr="002645CF">
        <w:rPr>
          <w:sz w:val="28"/>
          <w:szCs w:val="28"/>
        </w:rPr>
        <w:t xml:space="preserve">- </w:t>
      </w:r>
      <w:r w:rsidR="00F45A49" w:rsidRPr="002645CF">
        <w:rPr>
          <w:sz w:val="28"/>
          <w:szCs w:val="28"/>
        </w:rPr>
        <w:t>пересмотр законодательство в части,</w:t>
      </w:r>
      <w:r w:rsidRPr="002645CF">
        <w:rPr>
          <w:sz w:val="28"/>
          <w:szCs w:val="28"/>
        </w:rPr>
        <w:t xml:space="preserve"> </w:t>
      </w:r>
      <w:r w:rsidR="00F45A49" w:rsidRPr="002645CF">
        <w:rPr>
          <w:sz w:val="28"/>
          <w:szCs w:val="28"/>
        </w:rPr>
        <w:t>уточнения</w:t>
      </w:r>
      <w:r w:rsidRPr="002645CF">
        <w:rPr>
          <w:sz w:val="28"/>
          <w:szCs w:val="28"/>
        </w:rPr>
        <w:t xml:space="preserve"> </w:t>
      </w:r>
      <w:r w:rsidR="00DD18CD" w:rsidRPr="002645CF">
        <w:rPr>
          <w:sz w:val="28"/>
          <w:szCs w:val="28"/>
        </w:rPr>
        <w:t>норм</w:t>
      </w:r>
      <w:r w:rsidRPr="002645CF">
        <w:rPr>
          <w:sz w:val="28"/>
          <w:szCs w:val="28"/>
        </w:rPr>
        <w:t xml:space="preserve">, согласно которой </w:t>
      </w:r>
      <w:r w:rsidRPr="002645CF">
        <w:rPr>
          <w:bCs/>
          <w:sz w:val="28"/>
          <w:szCs w:val="28"/>
        </w:rPr>
        <w:t xml:space="preserve">населенные пункты, производственные объекты, местности, где выполняются работы, находящиеся на высоте 1800 метров и выше над уровнем моря, считаются расположенными в высокогорных </w:t>
      </w:r>
      <w:r w:rsidR="00FA179E">
        <w:rPr>
          <w:bCs/>
          <w:sz w:val="28"/>
          <w:szCs w:val="28"/>
        </w:rPr>
        <w:t>зонах</w:t>
      </w:r>
      <w:r w:rsidRPr="002645CF">
        <w:rPr>
          <w:bCs/>
          <w:sz w:val="28"/>
          <w:szCs w:val="28"/>
        </w:rPr>
        <w:t>;</w:t>
      </w:r>
    </w:p>
    <w:p w:rsidR="00BD4A72" w:rsidRPr="002645CF" w:rsidRDefault="00BD4A72" w:rsidP="00BD4A72">
      <w:pPr>
        <w:spacing w:after="60"/>
        <w:ind w:firstLine="567"/>
        <w:contextualSpacing/>
        <w:jc w:val="both"/>
        <w:rPr>
          <w:bCs/>
          <w:sz w:val="28"/>
          <w:szCs w:val="28"/>
        </w:rPr>
      </w:pPr>
      <w:r w:rsidRPr="002645CF">
        <w:rPr>
          <w:bCs/>
          <w:sz w:val="28"/>
          <w:szCs w:val="28"/>
        </w:rPr>
        <w:t xml:space="preserve">- признавать утратившим силу </w:t>
      </w:r>
      <w:r w:rsidR="00FA179E">
        <w:rPr>
          <w:sz w:val="28"/>
          <w:szCs w:val="28"/>
          <w:shd w:val="clear" w:color="auto" w:fill="FFFFFF"/>
        </w:rPr>
        <w:t>излишних</w:t>
      </w:r>
      <w:r w:rsidR="00825E97">
        <w:rPr>
          <w:sz w:val="28"/>
          <w:szCs w:val="28"/>
          <w:shd w:val="clear" w:color="auto" w:fill="FFFFFF"/>
        </w:rPr>
        <w:t xml:space="preserve"> правовых регулирующих </w:t>
      </w:r>
      <w:r w:rsidR="00FA179E">
        <w:rPr>
          <w:bCs/>
          <w:sz w:val="28"/>
          <w:szCs w:val="28"/>
        </w:rPr>
        <w:t xml:space="preserve">норм </w:t>
      </w:r>
      <w:r w:rsidR="00B56769" w:rsidRPr="002645CF">
        <w:rPr>
          <w:bCs/>
          <w:sz w:val="28"/>
          <w:szCs w:val="28"/>
        </w:rPr>
        <w:t xml:space="preserve"> в действующем</w:t>
      </w:r>
      <w:r w:rsidRPr="002645CF">
        <w:rPr>
          <w:bCs/>
          <w:sz w:val="28"/>
          <w:szCs w:val="28"/>
        </w:rPr>
        <w:t xml:space="preserve"> З</w:t>
      </w:r>
      <w:r w:rsidR="00B56769" w:rsidRPr="002645CF">
        <w:rPr>
          <w:bCs/>
          <w:sz w:val="28"/>
          <w:szCs w:val="28"/>
        </w:rPr>
        <w:t>аконе</w:t>
      </w:r>
      <w:r w:rsidRPr="002645CF">
        <w:rPr>
          <w:bCs/>
          <w:sz w:val="28"/>
          <w:szCs w:val="28"/>
        </w:rPr>
        <w:t xml:space="preserve">. </w:t>
      </w:r>
    </w:p>
    <w:p w:rsidR="00BD4A72" w:rsidRPr="002645CF" w:rsidRDefault="00BD4A72" w:rsidP="00BD4A72">
      <w:pPr>
        <w:tabs>
          <w:tab w:val="left" w:pos="1134"/>
        </w:tabs>
        <w:ind w:firstLine="567"/>
        <w:jc w:val="both"/>
        <w:rPr>
          <w:sz w:val="28"/>
          <w:szCs w:val="28"/>
        </w:rPr>
      </w:pPr>
    </w:p>
    <w:tbl>
      <w:tblPr>
        <w:tblStyle w:val="af6"/>
        <w:tblW w:w="0" w:type="auto"/>
        <w:tblLook w:val="04A0" w:firstRow="1" w:lastRow="0" w:firstColumn="1" w:lastColumn="0" w:noHBand="0" w:noVBand="1"/>
      </w:tblPr>
      <w:tblGrid>
        <w:gridCol w:w="3652"/>
        <w:gridCol w:w="5919"/>
      </w:tblGrid>
      <w:tr w:rsidR="00690A6F" w:rsidRPr="002645CF" w:rsidTr="007F042D">
        <w:tc>
          <w:tcPr>
            <w:tcW w:w="3652" w:type="dxa"/>
            <w:vAlign w:val="center"/>
          </w:tcPr>
          <w:p w:rsidR="00C06F77" w:rsidRPr="002645CF" w:rsidRDefault="005E4B88" w:rsidP="00C274DA">
            <w:pPr>
              <w:tabs>
                <w:tab w:val="left" w:pos="1134"/>
              </w:tabs>
              <w:jc w:val="center"/>
              <w:rPr>
                <w:b/>
                <w:sz w:val="28"/>
                <w:szCs w:val="28"/>
              </w:rPr>
            </w:pPr>
            <w:r w:rsidRPr="002645CF">
              <w:rPr>
                <w:b/>
                <w:sz w:val="28"/>
                <w:szCs w:val="28"/>
              </w:rPr>
              <w:t>В</w:t>
            </w:r>
            <w:r w:rsidR="00C06F77" w:rsidRPr="002645CF">
              <w:rPr>
                <w:b/>
                <w:sz w:val="28"/>
                <w:szCs w:val="28"/>
              </w:rPr>
              <w:t>ид риска</w:t>
            </w:r>
            <w:r w:rsidRPr="002645CF">
              <w:rPr>
                <w:b/>
                <w:sz w:val="28"/>
                <w:szCs w:val="28"/>
              </w:rPr>
              <w:t xml:space="preserve">, связанного с </w:t>
            </w:r>
            <w:r w:rsidR="005B4053" w:rsidRPr="002645CF">
              <w:rPr>
                <w:b/>
                <w:sz w:val="28"/>
                <w:szCs w:val="28"/>
              </w:rPr>
              <w:t xml:space="preserve">регулированием </w:t>
            </w:r>
          </w:p>
        </w:tc>
        <w:tc>
          <w:tcPr>
            <w:tcW w:w="5919" w:type="dxa"/>
            <w:vAlign w:val="center"/>
          </w:tcPr>
          <w:p w:rsidR="005E4B88" w:rsidRPr="002645CF" w:rsidRDefault="005E4B88" w:rsidP="00C274DA">
            <w:pPr>
              <w:tabs>
                <w:tab w:val="left" w:pos="1134"/>
              </w:tabs>
              <w:jc w:val="center"/>
              <w:rPr>
                <w:sz w:val="28"/>
                <w:szCs w:val="28"/>
              </w:rPr>
            </w:pPr>
            <w:r w:rsidRPr="002645CF">
              <w:rPr>
                <w:b/>
                <w:sz w:val="28"/>
                <w:szCs w:val="28"/>
              </w:rPr>
              <w:t>Предлагается</w:t>
            </w:r>
          </w:p>
          <w:p w:rsidR="00C06F77" w:rsidRPr="002645CF" w:rsidRDefault="005E4B88" w:rsidP="00C274DA">
            <w:pPr>
              <w:tabs>
                <w:tab w:val="left" w:pos="1134"/>
              </w:tabs>
              <w:jc w:val="center"/>
              <w:rPr>
                <w:sz w:val="28"/>
                <w:szCs w:val="28"/>
              </w:rPr>
            </w:pPr>
            <w:r w:rsidRPr="002645CF">
              <w:rPr>
                <w:sz w:val="28"/>
                <w:szCs w:val="28"/>
              </w:rPr>
              <w:t>(</w:t>
            </w:r>
            <w:r w:rsidR="00C06F77" w:rsidRPr="002645CF">
              <w:rPr>
                <w:sz w:val="28"/>
                <w:szCs w:val="28"/>
              </w:rPr>
              <w:t>способ предотвращения</w:t>
            </w:r>
            <w:r w:rsidRPr="002645CF">
              <w:rPr>
                <w:sz w:val="28"/>
                <w:szCs w:val="28"/>
              </w:rPr>
              <w:t>/снижения риска)</w:t>
            </w:r>
          </w:p>
        </w:tc>
      </w:tr>
      <w:tr w:rsidR="00690A6F" w:rsidRPr="002645CF" w:rsidTr="007F042D">
        <w:tc>
          <w:tcPr>
            <w:tcW w:w="3652" w:type="dxa"/>
          </w:tcPr>
          <w:p w:rsidR="00C06F77" w:rsidRPr="002645CF" w:rsidRDefault="00F45A49" w:rsidP="00C274DA">
            <w:pPr>
              <w:tabs>
                <w:tab w:val="left" w:pos="1134"/>
              </w:tabs>
              <w:rPr>
                <w:sz w:val="28"/>
                <w:szCs w:val="28"/>
              </w:rPr>
            </w:pPr>
            <w:r w:rsidRPr="002645CF">
              <w:rPr>
                <w:sz w:val="28"/>
                <w:szCs w:val="28"/>
              </w:rPr>
              <w:t xml:space="preserve">Нестабильности рынка труда </w:t>
            </w:r>
          </w:p>
        </w:tc>
        <w:tc>
          <w:tcPr>
            <w:tcW w:w="5919" w:type="dxa"/>
          </w:tcPr>
          <w:p w:rsidR="00C274DA" w:rsidRPr="002645CF" w:rsidRDefault="00C274DA" w:rsidP="00C274DA">
            <w:pPr>
              <w:tabs>
                <w:tab w:val="left" w:pos="1134"/>
              </w:tabs>
              <w:jc w:val="both"/>
              <w:rPr>
                <w:sz w:val="28"/>
                <w:szCs w:val="28"/>
              </w:rPr>
            </w:pPr>
            <w:r w:rsidRPr="002645CF">
              <w:rPr>
                <w:sz w:val="28"/>
                <w:szCs w:val="28"/>
              </w:rPr>
              <w:t xml:space="preserve">Совершенствованы методологии измерения </w:t>
            </w:r>
          </w:p>
          <w:p w:rsidR="00C06F77" w:rsidRPr="002645CF" w:rsidRDefault="00C274DA" w:rsidP="00C274DA">
            <w:pPr>
              <w:tabs>
                <w:tab w:val="left" w:pos="1134"/>
              </w:tabs>
              <w:jc w:val="both"/>
              <w:rPr>
                <w:sz w:val="28"/>
                <w:szCs w:val="28"/>
              </w:rPr>
            </w:pPr>
            <w:r w:rsidRPr="002645CF">
              <w:rPr>
                <w:sz w:val="28"/>
                <w:szCs w:val="28"/>
              </w:rPr>
              <w:t>бедности, минимальной заработной платы и потребительской корзины</w:t>
            </w:r>
          </w:p>
        </w:tc>
      </w:tr>
      <w:tr w:rsidR="00690A6F" w:rsidRPr="002645CF" w:rsidTr="007F042D">
        <w:tc>
          <w:tcPr>
            <w:tcW w:w="3652" w:type="dxa"/>
          </w:tcPr>
          <w:p w:rsidR="00F45A49" w:rsidRPr="002645CF" w:rsidRDefault="00F45A49" w:rsidP="00C274DA">
            <w:pPr>
              <w:tabs>
                <w:tab w:val="left" w:pos="1134"/>
              </w:tabs>
              <w:rPr>
                <w:sz w:val="28"/>
                <w:szCs w:val="28"/>
              </w:rPr>
            </w:pPr>
            <w:r w:rsidRPr="002645CF">
              <w:rPr>
                <w:sz w:val="28"/>
                <w:szCs w:val="28"/>
              </w:rPr>
              <w:t>Недостаточное финансирование</w:t>
            </w:r>
            <w:r w:rsidR="00C274DA" w:rsidRPr="002645CF">
              <w:rPr>
                <w:sz w:val="28"/>
                <w:szCs w:val="28"/>
              </w:rPr>
              <w:t xml:space="preserve"> со стороны хозяйствующих субъектов  </w:t>
            </w:r>
          </w:p>
        </w:tc>
        <w:tc>
          <w:tcPr>
            <w:tcW w:w="5919" w:type="dxa"/>
          </w:tcPr>
          <w:p w:rsidR="00F45A49" w:rsidRPr="002645CF" w:rsidRDefault="00F45A49" w:rsidP="00C274DA">
            <w:pPr>
              <w:tabs>
                <w:tab w:val="left" w:pos="1134"/>
              </w:tabs>
              <w:jc w:val="both"/>
              <w:rPr>
                <w:sz w:val="28"/>
                <w:szCs w:val="28"/>
              </w:rPr>
            </w:pPr>
            <w:r w:rsidRPr="002645CF">
              <w:rPr>
                <w:bCs/>
                <w:sz w:val="28"/>
                <w:szCs w:val="28"/>
              </w:rPr>
              <w:t xml:space="preserve">В настоящее время за счет средств государственного бюджета финансируются организации, состоящие на государственном бюджете. Хозяйствующие субъекты финансируются за счет собственных средств, так как хозяйствующие субъекты своими коллективными договорами устанавливают производственные заработные платы и </w:t>
            </w:r>
            <w:proofErr w:type="gramStart"/>
            <w:r w:rsidRPr="002645CF">
              <w:rPr>
                <w:bCs/>
                <w:sz w:val="28"/>
                <w:szCs w:val="28"/>
              </w:rPr>
              <w:t>контроля за</w:t>
            </w:r>
            <w:proofErr w:type="gramEnd"/>
            <w:r w:rsidRPr="002645CF">
              <w:rPr>
                <w:bCs/>
                <w:sz w:val="28"/>
                <w:szCs w:val="28"/>
              </w:rPr>
              <w:t xml:space="preserve"> соблюдением нормативов заработных плат ни каким органом не производится.</w:t>
            </w:r>
          </w:p>
        </w:tc>
      </w:tr>
      <w:tr w:rsidR="00690A6F" w:rsidRPr="002645CF" w:rsidTr="007F042D">
        <w:tc>
          <w:tcPr>
            <w:tcW w:w="3652" w:type="dxa"/>
          </w:tcPr>
          <w:p w:rsidR="00D43D63" w:rsidRPr="002645CF" w:rsidRDefault="00C274DA" w:rsidP="00C274DA">
            <w:pPr>
              <w:tabs>
                <w:tab w:val="left" w:pos="1134"/>
              </w:tabs>
              <w:rPr>
                <w:sz w:val="28"/>
                <w:szCs w:val="28"/>
              </w:rPr>
            </w:pPr>
            <w:r w:rsidRPr="002645CF">
              <w:rPr>
                <w:sz w:val="28"/>
                <w:szCs w:val="28"/>
              </w:rPr>
              <w:t>Низкооплачиваемые рабочие места</w:t>
            </w:r>
          </w:p>
        </w:tc>
        <w:tc>
          <w:tcPr>
            <w:tcW w:w="5919" w:type="dxa"/>
          </w:tcPr>
          <w:p w:rsidR="00FC64CA" w:rsidRPr="002645CF" w:rsidRDefault="00C274DA" w:rsidP="00C274DA">
            <w:pPr>
              <w:pStyle w:val="af7"/>
              <w:shd w:val="clear" w:color="auto" w:fill="FFFFFF"/>
              <w:spacing w:line="240" w:lineRule="auto"/>
              <w:jc w:val="both"/>
              <w:rPr>
                <w:rFonts w:ascii="Times New Roman" w:hAnsi="Times New Roman" w:cs="Times New Roman"/>
                <w:color w:val="auto"/>
                <w:spacing w:val="12"/>
                <w:sz w:val="28"/>
                <w:szCs w:val="28"/>
              </w:rPr>
            </w:pPr>
            <w:r w:rsidRPr="002645CF">
              <w:rPr>
                <w:rFonts w:ascii="Times New Roman" w:hAnsi="Times New Roman" w:cs="Times New Roman"/>
                <w:bCs/>
                <w:color w:val="auto"/>
                <w:sz w:val="28"/>
                <w:szCs w:val="28"/>
              </w:rPr>
              <w:t xml:space="preserve">Создание </w:t>
            </w:r>
            <w:proofErr w:type="gramStart"/>
            <w:r w:rsidRPr="002645CF">
              <w:rPr>
                <w:rFonts w:ascii="Times New Roman" w:hAnsi="Times New Roman" w:cs="Times New Roman"/>
                <w:bCs/>
                <w:color w:val="auto"/>
                <w:sz w:val="28"/>
                <w:szCs w:val="28"/>
              </w:rPr>
              <w:t>механизмов взаимодействия системы профессионального образования всех уровней</w:t>
            </w:r>
            <w:proofErr w:type="gramEnd"/>
            <w:r w:rsidRPr="002645CF">
              <w:rPr>
                <w:rFonts w:ascii="Times New Roman" w:hAnsi="Times New Roman" w:cs="Times New Roman"/>
                <w:bCs/>
                <w:color w:val="auto"/>
                <w:sz w:val="28"/>
                <w:szCs w:val="28"/>
              </w:rPr>
              <w:t xml:space="preserve"> с национальным и международным рынками труда</w:t>
            </w:r>
          </w:p>
        </w:tc>
      </w:tr>
    </w:tbl>
    <w:p w:rsidR="00500B96" w:rsidRPr="002645CF" w:rsidRDefault="00500B96" w:rsidP="00500B96">
      <w:pPr>
        <w:pStyle w:val="3"/>
        <w:tabs>
          <w:tab w:val="left" w:pos="993"/>
        </w:tabs>
        <w:ind w:left="567"/>
        <w:rPr>
          <w:rFonts w:ascii="Times New Roman" w:hAnsi="Times New Roman" w:cs="Times New Roman"/>
          <w:color w:val="auto"/>
          <w:sz w:val="28"/>
          <w:szCs w:val="28"/>
        </w:rPr>
      </w:pPr>
      <w:bookmarkStart w:id="15" w:name="_Toc510736826"/>
      <w:r w:rsidRPr="002645CF">
        <w:rPr>
          <w:rFonts w:ascii="Times New Roman" w:hAnsi="Times New Roman" w:cs="Times New Roman"/>
          <w:color w:val="auto"/>
          <w:sz w:val="28"/>
          <w:szCs w:val="28"/>
        </w:rPr>
        <w:t>Регулятивное воздействие</w:t>
      </w:r>
      <w:bookmarkEnd w:id="15"/>
    </w:p>
    <w:p w:rsidR="008F7332" w:rsidRPr="002645CF" w:rsidRDefault="008F7332" w:rsidP="00E77581">
      <w:pPr>
        <w:tabs>
          <w:tab w:val="left" w:pos="1134"/>
        </w:tabs>
        <w:ind w:firstLine="567"/>
        <w:jc w:val="both"/>
        <w:rPr>
          <w:sz w:val="28"/>
          <w:szCs w:val="28"/>
        </w:rPr>
      </w:pPr>
    </w:p>
    <w:p w:rsidR="00E77581" w:rsidRPr="002645CF" w:rsidRDefault="00E77581" w:rsidP="00E77581">
      <w:pPr>
        <w:tabs>
          <w:tab w:val="left" w:pos="1134"/>
        </w:tabs>
        <w:ind w:firstLine="567"/>
        <w:jc w:val="both"/>
        <w:rPr>
          <w:sz w:val="28"/>
          <w:szCs w:val="28"/>
        </w:rPr>
      </w:pPr>
      <w:r w:rsidRPr="002645CF">
        <w:rPr>
          <w:sz w:val="28"/>
          <w:szCs w:val="28"/>
        </w:rPr>
        <w:t xml:space="preserve">Сфера труда – важная и многоплановая область экономической и социальной жизни общества. Она охватывает как рынок рабочей силы, так и ее непосредственное использование в общественном производстве. На рынке труда получает оценку стоимость рабочей силы, определяются условия ее найма, в том числе величина заработной платы, условия труда, возможность получения образования, профессионального роста, гарантии занятости и т.д.  </w:t>
      </w:r>
    </w:p>
    <w:p w:rsidR="005932B1" w:rsidRPr="002645CF" w:rsidRDefault="005932B1" w:rsidP="005932B1">
      <w:pPr>
        <w:tabs>
          <w:tab w:val="left" w:pos="1134"/>
        </w:tabs>
        <w:ind w:firstLine="567"/>
        <w:jc w:val="both"/>
        <w:rPr>
          <w:sz w:val="28"/>
          <w:szCs w:val="28"/>
        </w:rPr>
      </w:pPr>
      <w:r w:rsidRPr="002645CF">
        <w:rPr>
          <w:sz w:val="28"/>
          <w:szCs w:val="28"/>
        </w:rPr>
        <w:t xml:space="preserve">Ситуация на рынке труда за истекшие 30 лет характеризовалась развитием новых видов трудовой деятельности, отходом от принципов обязательной занятости и появлением безработицы. </w:t>
      </w:r>
    </w:p>
    <w:p w:rsidR="005932B1" w:rsidRPr="002645CF" w:rsidRDefault="005932B1" w:rsidP="005932B1">
      <w:pPr>
        <w:tabs>
          <w:tab w:val="left" w:pos="1134"/>
        </w:tabs>
        <w:ind w:firstLine="567"/>
        <w:jc w:val="both"/>
        <w:rPr>
          <w:sz w:val="28"/>
          <w:szCs w:val="28"/>
        </w:rPr>
      </w:pPr>
      <w:r w:rsidRPr="002645CF">
        <w:rPr>
          <w:sz w:val="28"/>
          <w:szCs w:val="28"/>
        </w:rPr>
        <w:lastRenderedPageBreak/>
        <w:t>За истекшие 30 лет численность занятых на предприятиях и в организациях, сократилась в 2,5 раза, а их удельный вес в общей численности занятого населения снизился с 82 процентов в 1991 году до 25 процентов - в 2020 году.</w:t>
      </w:r>
    </w:p>
    <w:p w:rsidR="005932B1" w:rsidRPr="002645CF" w:rsidRDefault="005932B1" w:rsidP="005932B1">
      <w:pPr>
        <w:tabs>
          <w:tab w:val="left" w:pos="1134"/>
        </w:tabs>
        <w:ind w:firstLine="567"/>
        <w:jc w:val="both"/>
        <w:rPr>
          <w:sz w:val="28"/>
          <w:szCs w:val="28"/>
        </w:rPr>
      </w:pPr>
      <w:r w:rsidRPr="002645CF">
        <w:rPr>
          <w:sz w:val="28"/>
          <w:szCs w:val="28"/>
        </w:rPr>
        <w:t>Наряду с этим, отмечалась тенденция стабильного роста работающих по найму, численность которых в общем числе занятых в экономике возросла с 79</w:t>
      </w:r>
      <w:r w:rsidR="00FE099F">
        <w:rPr>
          <w:sz w:val="28"/>
          <w:szCs w:val="28"/>
        </w:rPr>
        <w:t xml:space="preserve">1 тыс. человек </w:t>
      </w:r>
      <w:r w:rsidRPr="002645CF">
        <w:rPr>
          <w:sz w:val="28"/>
          <w:szCs w:val="28"/>
        </w:rPr>
        <w:t xml:space="preserve">43 </w:t>
      </w:r>
      <w:r w:rsidR="00FE099F">
        <w:rPr>
          <w:sz w:val="28"/>
          <w:szCs w:val="28"/>
        </w:rPr>
        <w:t>%</w:t>
      </w:r>
      <w:r w:rsidRPr="002645CF">
        <w:rPr>
          <w:sz w:val="28"/>
          <w:szCs w:val="28"/>
        </w:rPr>
        <w:t xml:space="preserve"> в 2</w:t>
      </w:r>
      <w:r w:rsidR="00FE099F">
        <w:rPr>
          <w:sz w:val="28"/>
          <w:szCs w:val="28"/>
        </w:rPr>
        <w:t xml:space="preserve">002 году до 1 565 тыс. человек </w:t>
      </w:r>
      <w:r w:rsidRPr="002645CF">
        <w:rPr>
          <w:sz w:val="28"/>
          <w:szCs w:val="28"/>
        </w:rPr>
        <w:t xml:space="preserve">64 </w:t>
      </w:r>
      <w:r w:rsidR="00FE099F">
        <w:rPr>
          <w:sz w:val="28"/>
          <w:szCs w:val="28"/>
        </w:rPr>
        <w:t>%</w:t>
      </w:r>
      <w:r w:rsidRPr="002645CF">
        <w:rPr>
          <w:sz w:val="28"/>
          <w:szCs w:val="28"/>
        </w:rPr>
        <w:t xml:space="preserve"> - в 2020 году. Увеличение числа наемного персонала обеспечивалось за счет роста числа работающих по найму у отдельных граждан, доля которых в общем числе занятых в 2020 году составила более 36 </w:t>
      </w:r>
      <w:r w:rsidR="00FE099F">
        <w:rPr>
          <w:sz w:val="28"/>
          <w:szCs w:val="28"/>
        </w:rPr>
        <w:t>%</w:t>
      </w:r>
      <w:r w:rsidRPr="002645CF">
        <w:rPr>
          <w:sz w:val="28"/>
          <w:szCs w:val="28"/>
        </w:rPr>
        <w:t xml:space="preserve">.  </w:t>
      </w:r>
    </w:p>
    <w:p w:rsidR="00C83A93" w:rsidRPr="002645CF" w:rsidRDefault="005932B1" w:rsidP="00C83A93">
      <w:pPr>
        <w:tabs>
          <w:tab w:val="left" w:pos="1134"/>
        </w:tabs>
        <w:ind w:firstLine="567"/>
        <w:jc w:val="both"/>
        <w:rPr>
          <w:sz w:val="28"/>
          <w:szCs w:val="28"/>
        </w:rPr>
      </w:pPr>
      <w:r w:rsidRPr="002645CF">
        <w:rPr>
          <w:sz w:val="28"/>
          <w:szCs w:val="28"/>
        </w:rPr>
        <w:t>Значительную долю в общем числе работающих не по найму составляют самостоятельно занятые - работники крестьянских (фермерских) хозяйств и занятые предпринимательской деятельностью, численность которых в 2020 году в общем числе работающих не по найму составила около 625 ты</w:t>
      </w:r>
      <w:r w:rsidR="00FD19A3" w:rsidRPr="002645CF">
        <w:rPr>
          <w:sz w:val="28"/>
          <w:szCs w:val="28"/>
        </w:rPr>
        <w:t xml:space="preserve">с. человек, или 71 </w:t>
      </w:r>
      <w:r w:rsidR="00FE099F">
        <w:rPr>
          <w:sz w:val="28"/>
          <w:szCs w:val="28"/>
        </w:rPr>
        <w:t>%</w:t>
      </w:r>
      <w:r w:rsidR="00FD19A3" w:rsidRPr="002645CF">
        <w:rPr>
          <w:sz w:val="28"/>
          <w:szCs w:val="28"/>
        </w:rPr>
        <w:t>.</w:t>
      </w:r>
    </w:p>
    <w:p w:rsidR="000536E3" w:rsidRPr="002645CF" w:rsidRDefault="000536E3" w:rsidP="00C83A93">
      <w:pPr>
        <w:tabs>
          <w:tab w:val="left" w:pos="1134"/>
        </w:tabs>
        <w:ind w:firstLine="567"/>
        <w:jc w:val="both"/>
        <w:rPr>
          <w:sz w:val="28"/>
          <w:szCs w:val="28"/>
        </w:rPr>
      </w:pPr>
    </w:p>
    <w:p w:rsidR="00500B96" w:rsidRPr="002645CF" w:rsidRDefault="00F95830" w:rsidP="00F95830">
      <w:pPr>
        <w:tabs>
          <w:tab w:val="left" w:pos="1134"/>
        </w:tabs>
        <w:ind w:left="142"/>
        <w:jc w:val="both"/>
        <w:rPr>
          <w:sz w:val="28"/>
          <w:szCs w:val="28"/>
        </w:rPr>
      </w:pPr>
      <w:r w:rsidRPr="002645CF">
        <w:rPr>
          <w:noProof/>
        </w:rPr>
        <w:drawing>
          <wp:inline distT="0" distB="0" distL="0" distR="0" wp14:anchorId="79E130C1" wp14:editId="4F185712">
            <wp:extent cx="5940425" cy="149132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0425" cy="1491320"/>
                    </a:xfrm>
                    <a:prstGeom prst="rect">
                      <a:avLst/>
                    </a:prstGeom>
                  </pic:spPr>
                </pic:pic>
              </a:graphicData>
            </a:graphic>
          </wp:inline>
        </w:drawing>
      </w:r>
    </w:p>
    <w:p w:rsidR="00BB0A7E" w:rsidRDefault="00F95830" w:rsidP="00F95830">
      <w:pPr>
        <w:tabs>
          <w:tab w:val="left" w:pos="1134"/>
        </w:tabs>
        <w:ind w:left="-142"/>
        <w:jc w:val="both"/>
        <w:rPr>
          <w:sz w:val="28"/>
          <w:szCs w:val="28"/>
        </w:rPr>
      </w:pPr>
      <w:r w:rsidRPr="002645CF">
        <w:rPr>
          <w:noProof/>
        </w:rPr>
        <w:drawing>
          <wp:inline distT="0" distB="0" distL="0" distR="0" wp14:anchorId="2A4D8031" wp14:editId="7A3BAF2A">
            <wp:extent cx="5940425" cy="23382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0425" cy="233825"/>
                    </a:xfrm>
                    <a:prstGeom prst="rect">
                      <a:avLst/>
                    </a:prstGeom>
                  </pic:spPr>
                </pic:pic>
              </a:graphicData>
            </a:graphic>
          </wp:inline>
        </w:drawing>
      </w:r>
    </w:p>
    <w:p w:rsidR="00FE099F" w:rsidRPr="002645CF" w:rsidRDefault="00FE099F" w:rsidP="00F95830">
      <w:pPr>
        <w:tabs>
          <w:tab w:val="left" w:pos="1134"/>
        </w:tabs>
        <w:ind w:left="-142"/>
        <w:jc w:val="both"/>
        <w:rPr>
          <w:sz w:val="28"/>
          <w:szCs w:val="28"/>
        </w:rPr>
      </w:pPr>
    </w:p>
    <w:p w:rsidR="001B7F86" w:rsidRPr="002645CF" w:rsidRDefault="00BB0A7E" w:rsidP="00ED26B7">
      <w:pPr>
        <w:rPr>
          <w:sz w:val="28"/>
          <w:szCs w:val="28"/>
        </w:rPr>
      </w:pPr>
      <w:r w:rsidRPr="002645CF">
        <w:rPr>
          <w:noProof/>
        </w:rPr>
        <w:drawing>
          <wp:inline distT="0" distB="0" distL="0" distR="0" wp14:anchorId="09785CFC" wp14:editId="6993F84D">
            <wp:extent cx="5940425" cy="258279"/>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0425" cy="258279"/>
                    </a:xfrm>
                    <a:prstGeom prst="rect">
                      <a:avLst/>
                    </a:prstGeom>
                  </pic:spPr>
                </pic:pic>
              </a:graphicData>
            </a:graphic>
          </wp:inline>
        </w:drawing>
      </w:r>
    </w:p>
    <w:p w:rsidR="000536E3" w:rsidRPr="002645CF" w:rsidRDefault="001B7F86" w:rsidP="001B7F86">
      <w:pPr>
        <w:tabs>
          <w:tab w:val="left" w:pos="3181"/>
        </w:tabs>
        <w:rPr>
          <w:sz w:val="28"/>
          <w:szCs w:val="28"/>
        </w:rPr>
      </w:pPr>
      <w:r w:rsidRPr="002645CF">
        <w:rPr>
          <w:sz w:val="28"/>
          <w:szCs w:val="28"/>
        </w:rPr>
        <w:tab/>
      </w:r>
    </w:p>
    <w:p w:rsidR="000536E3" w:rsidRPr="002645CF" w:rsidRDefault="000536E3" w:rsidP="001B7F86">
      <w:pPr>
        <w:tabs>
          <w:tab w:val="left" w:pos="3181"/>
        </w:tabs>
        <w:rPr>
          <w:sz w:val="28"/>
          <w:szCs w:val="28"/>
        </w:rPr>
      </w:pPr>
    </w:p>
    <w:p w:rsidR="00835907" w:rsidRPr="002645CF" w:rsidRDefault="001B7F86" w:rsidP="001B7F86">
      <w:pPr>
        <w:tabs>
          <w:tab w:val="left" w:pos="3181"/>
        </w:tabs>
        <w:rPr>
          <w:sz w:val="28"/>
          <w:szCs w:val="28"/>
        </w:rPr>
      </w:pPr>
      <w:r w:rsidRPr="002645CF">
        <w:rPr>
          <w:noProof/>
        </w:rPr>
        <w:drawing>
          <wp:inline distT="0" distB="0" distL="0" distR="0" wp14:anchorId="6C288FE6" wp14:editId="6B25546D">
            <wp:extent cx="5947544" cy="314580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51418" cy="3147857"/>
                    </a:xfrm>
                    <a:prstGeom prst="rect">
                      <a:avLst/>
                    </a:prstGeom>
                  </pic:spPr>
                </pic:pic>
              </a:graphicData>
            </a:graphic>
          </wp:inline>
        </w:drawing>
      </w:r>
    </w:p>
    <w:p w:rsidR="009A30DE" w:rsidRPr="002645CF" w:rsidRDefault="00835907" w:rsidP="00835907">
      <w:pPr>
        <w:ind w:firstLine="708"/>
        <w:jc w:val="both"/>
        <w:rPr>
          <w:bCs/>
          <w:sz w:val="28"/>
          <w:szCs w:val="28"/>
        </w:rPr>
      </w:pPr>
      <w:r w:rsidRPr="002645CF">
        <w:rPr>
          <w:bCs/>
          <w:sz w:val="28"/>
          <w:szCs w:val="28"/>
        </w:rPr>
        <w:lastRenderedPageBreak/>
        <w:t xml:space="preserve">При </w:t>
      </w:r>
      <w:r w:rsidR="009A30DE" w:rsidRPr="002645CF">
        <w:rPr>
          <w:bCs/>
          <w:sz w:val="28"/>
          <w:szCs w:val="28"/>
        </w:rPr>
        <w:t xml:space="preserve">принятии </w:t>
      </w:r>
      <w:r w:rsidR="00EF4550" w:rsidRPr="002645CF">
        <w:rPr>
          <w:bCs/>
          <w:sz w:val="28"/>
          <w:szCs w:val="28"/>
        </w:rPr>
        <w:t xml:space="preserve">проекта Закона </w:t>
      </w:r>
      <w:r w:rsidR="009A30DE" w:rsidRPr="002645CF">
        <w:rPr>
          <w:bCs/>
          <w:sz w:val="28"/>
          <w:szCs w:val="28"/>
        </w:rPr>
        <w:t>и введени</w:t>
      </w:r>
      <w:r w:rsidR="00EF4550" w:rsidRPr="002645CF">
        <w:rPr>
          <w:bCs/>
          <w:sz w:val="28"/>
          <w:szCs w:val="28"/>
        </w:rPr>
        <w:t>и</w:t>
      </w:r>
      <w:r w:rsidRPr="002645CF">
        <w:rPr>
          <w:bCs/>
          <w:sz w:val="28"/>
          <w:szCs w:val="28"/>
        </w:rPr>
        <w:t xml:space="preserve"> данного регулирования буд</w:t>
      </w:r>
      <w:r w:rsidR="000536E3" w:rsidRPr="002645CF">
        <w:rPr>
          <w:bCs/>
          <w:sz w:val="28"/>
          <w:szCs w:val="28"/>
        </w:rPr>
        <w:t xml:space="preserve">ут </w:t>
      </w:r>
      <w:r w:rsidR="009A30DE" w:rsidRPr="002645CF">
        <w:rPr>
          <w:bCs/>
          <w:sz w:val="28"/>
          <w:szCs w:val="28"/>
        </w:rPr>
        <w:t>изменени</w:t>
      </w:r>
      <w:r w:rsidR="000536E3" w:rsidRPr="002645CF">
        <w:rPr>
          <w:bCs/>
          <w:sz w:val="28"/>
          <w:szCs w:val="28"/>
        </w:rPr>
        <w:t>я</w:t>
      </w:r>
      <w:r w:rsidR="009A30DE" w:rsidRPr="002645CF">
        <w:rPr>
          <w:bCs/>
          <w:sz w:val="28"/>
          <w:szCs w:val="28"/>
        </w:rPr>
        <w:t xml:space="preserve"> </w:t>
      </w:r>
      <w:r w:rsidR="000536E3" w:rsidRPr="002645CF">
        <w:rPr>
          <w:bCs/>
          <w:sz w:val="28"/>
          <w:szCs w:val="28"/>
        </w:rPr>
        <w:t xml:space="preserve">в формировании </w:t>
      </w:r>
      <w:r w:rsidR="009A30DE" w:rsidRPr="002645CF">
        <w:rPr>
          <w:bCs/>
          <w:sz w:val="28"/>
          <w:szCs w:val="28"/>
        </w:rPr>
        <w:t xml:space="preserve">структуры занятости и </w:t>
      </w:r>
      <w:r w:rsidR="000536E3" w:rsidRPr="002645CF">
        <w:rPr>
          <w:bCs/>
          <w:sz w:val="28"/>
          <w:szCs w:val="28"/>
        </w:rPr>
        <w:t>снижения</w:t>
      </w:r>
      <w:r w:rsidR="009A30DE" w:rsidRPr="002645CF">
        <w:rPr>
          <w:bCs/>
          <w:sz w:val="28"/>
          <w:szCs w:val="28"/>
        </w:rPr>
        <w:t xml:space="preserve"> уровня бедности, а также </w:t>
      </w:r>
      <w:r w:rsidR="000536E3" w:rsidRPr="002645CF">
        <w:rPr>
          <w:bCs/>
          <w:sz w:val="28"/>
          <w:szCs w:val="28"/>
        </w:rPr>
        <w:t xml:space="preserve">положительные изменения в сокращении </w:t>
      </w:r>
      <w:r w:rsidR="009A30DE" w:rsidRPr="002645CF">
        <w:rPr>
          <w:sz w:val="28"/>
          <w:szCs w:val="28"/>
        </w:rPr>
        <w:t xml:space="preserve">разницы между размером заработной платы в столице и в сельской местности. </w:t>
      </w:r>
    </w:p>
    <w:p w:rsidR="0002397D" w:rsidRDefault="0002397D" w:rsidP="00F87687">
      <w:pPr>
        <w:tabs>
          <w:tab w:val="left" w:pos="1134"/>
        </w:tabs>
        <w:ind w:firstLine="567"/>
        <w:jc w:val="both"/>
        <w:rPr>
          <w:b/>
          <w:sz w:val="28"/>
          <w:szCs w:val="28"/>
        </w:rPr>
      </w:pPr>
    </w:p>
    <w:p w:rsidR="0063267B" w:rsidRPr="002645CF" w:rsidRDefault="0063267B" w:rsidP="00F87687">
      <w:pPr>
        <w:tabs>
          <w:tab w:val="left" w:pos="1134"/>
        </w:tabs>
        <w:ind w:firstLine="567"/>
        <w:jc w:val="both"/>
        <w:rPr>
          <w:b/>
          <w:sz w:val="28"/>
          <w:szCs w:val="28"/>
        </w:rPr>
      </w:pPr>
      <w:r w:rsidRPr="002645CF">
        <w:rPr>
          <w:b/>
          <w:sz w:val="28"/>
          <w:szCs w:val="28"/>
        </w:rPr>
        <w:t>Воздействие на заинтересованные стороны</w:t>
      </w:r>
    </w:p>
    <w:p w:rsidR="00EC40B9" w:rsidRPr="002645CF" w:rsidRDefault="00EC40B9" w:rsidP="00F87687">
      <w:pPr>
        <w:tabs>
          <w:tab w:val="left" w:pos="1134"/>
        </w:tabs>
        <w:ind w:firstLine="567"/>
        <w:jc w:val="both"/>
        <w:rPr>
          <w:b/>
          <w:sz w:val="28"/>
          <w:szCs w:val="28"/>
        </w:rPr>
      </w:pPr>
    </w:p>
    <w:p w:rsidR="00933B97" w:rsidRPr="002645CF" w:rsidRDefault="00933B97" w:rsidP="00933B97">
      <w:pPr>
        <w:tabs>
          <w:tab w:val="left" w:pos="1134"/>
        </w:tabs>
        <w:ind w:firstLine="567"/>
        <w:jc w:val="both"/>
        <w:rPr>
          <w:sz w:val="28"/>
          <w:szCs w:val="28"/>
          <w:shd w:val="clear" w:color="auto" w:fill="FFFFFF"/>
        </w:rPr>
      </w:pPr>
      <w:r w:rsidRPr="002645CF">
        <w:rPr>
          <w:sz w:val="28"/>
          <w:szCs w:val="28"/>
          <w:shd w:val="clear" w:color="auto" w:fill="FFFFFF"/>
        </w:rPr>
        <w:t xml:space="preserve">Согласно </w:t>
      </w:r>
      <w:r w:rsidR="00103255">
        <w:rPr>
          <w:sz w:val="28"/>
          <w:szCs w:val="28"/>
          <w:shd w:val="clear" w:color="auto" w:fill="FFFFFF"/>
        </w:rPr>
        <w:t>статье</w:t>
      </w:r>
      <w:r w:rsidRPr="002645CF">
        <w:rPr>
          <w:sz w:val="28"/>
          <w:szCs w:val="28"/>
          <w:shd w:val="clear" w:color="auto" w:fill="FFFFFF"/>
        </w:rPr>
        <w:t xml:space="preserve"> 19 Конституции Кыргызской Республики</w:t>
      </w:r>
      <w:r w:rsidR="0007485B" w:rsidRPr="002645CF">
        <w:rPr>
          <w:sz w:val="28"/>
          <w:szCs w:val="28"/>
          <w:shd w:val="clear" w:color="auto" w:fill="FFFFFF"/>
        </w:rPr>
        <w:t>,</w:t>
      </w:r>
      <w:r w:rsidR="000536E3" w:rsidRPr="002645CF">
        <w:rPr>
          <w:sz w:val="28"/>
          <w:szCs w:val="28"/>
          <w:shd w:val="clear" w:color="auto" w:fill="FFFFFF"/>
        </w:rPr>
        <w:t xml:space="preserve"> </w:t>
      </w:r>
      <w:r w:rsidRPr="002645CF">
        <w:rPr>
          <w:sz w:val="28"/>
          <w:szCs w:val="28"/>
          <w:shd w:val="clear" w:color="auto" w:fill="FFFFFF"/>
        </w:rPr>
        <w:t>Кыргызская Республика обеспечивает поддержку социально незащищенных категорий граждан, охрану труда и здоровья.</w:t>
      </w:r>
    </w:p>
    <w:p w:rsidR="00933B97" w:rsidRPr="002645CF" w:rsidRDefault="00933B97" w:rsidP="00933B97">
      <w:pPr>
        <w:shd w:val="clear" w:color="auto" w:fill="FFFFFF"/>
        <w:spacing w:line="276" w:lineRule="atLeast"/>
        <w:ind w:firstLine="567"/>
        <w:jc w:val="both"/>
        <w:rPr>
          <w:sz w:val="28"/>
          <w:szCs w:val="28"/>
        </w:rPr>
      </w:pPr>
      <w:r w:rsidRPr="002645CF">
        <w:rPr>
          <w:sz w:val="28"/>
          <w:szCs w:val="28"/>
          <w:shd w:val="clear" w:color="auto" w:fill="FFFFFF"/>
        </w:rPr>
        <w:t xml:space="preserve">Также согласно </w:t>
      </w:r>
      <w:r w:rsidRPr="002645CF">
        <w:rPr>
          <w:bCs/>
          <w:sz w:val="28"/>
          <w:szCs w:val="28"/>
        </w:rPr>
        <w:t>статье 42 Конституции Кыргызской Республики,</w:t>
      </w:r>
      <w:r w:rsidRPr="002645CF">
        <w:rPr>
          <w:b/>
          <w:bCs/>
          <w:sz w:val="28"/>
          <w:szCs w:val="28"/>
        </w:rPr>
        <w:t xml:space="preserve"> </w:t>
      </w:r>
      <w:r w:rsidRPr="002645CF">
        <w:rPr>
          <w:sz w:val="28"/>
          <w:szCs w:val="28"/>
        </w:rPr>
        <w:t>каждый имеет право на свободу труда, распоряжаться своими способностями к труду, на выбор профессии и рода занятий, охрану и условия труда, отвечающие требованиям безопасности и гигиены, а также право на получение оплаты труда не ниже установленного законом прожиточного минимума.</w:t>
      </w:r>
    </w:p>
    <w:p w:rsidR="00A6672C" w:rsidRPr="002645CF" w:rsidRDefault="00933B97" w:rsidP="00A6672C">
      <w:pPr>
        <w:tabs>
          <w:tab w:val="left" w:pos="1134"/>
        </w:tabs>
        <w:ind w:firstLine="567"/>
        <w:jc w:val="both"/>
        <w:rPr>
          <w:sz w:val="28"/>
          <w:szCs w:val="28"/>
        </w:rPr>
      </w:pPr>
      <w:r w:rsidRPr="002645CF">
        <w:rPr>
          <w:sz w:val="28"/>
          <w:szCs w:val="28"/>
        </w:rPr>
        <w:t xml:space="preserve">Государственное </w:t>
      </w:r>
      <w:r w:rsidR="00A6672C" w:rsidRPr="002645CF">
        <w:rPr>
          <w:sz w:val="28"/>
          <w:szCs w:val="28"/>
        </w:rPr>
        <w:t>управление охраной труда в Кыргызской Республике осуществляется Кабинетом министров Кыргызской Республики, местными государственными администрациями, органами местного самоуправления и специально уполномоченными государственными органами.</w:t>
      </w:r>
    </w:p>
    <w:p w:rsidR="00A6672C" w:rsidRPr="002645CF" w:rsidRDefault="00933B97" w:rsidP="00A6672C">
      <w:pPr>
        <w:tabs>
          <w:tab w:val="left" w:pos="1134"/>
        </w:tabs>
        <w:ind w:firstLine="567"/>
        <w:jc w:val="both"/>
        <w:rPr>
          <w:sz w:val="28"/>
          <w:szCs w:val="28"/>
        </w:rPr>
      </w:pPr>
      <w:r w:rsidRPr="002645CF">
        <w:rPr>
          <w:sz w:val="28"/>
          <w:szCs w:val="28"/>
        </w:rPr>
        <w:t xml:space="preserve">При этом </w:t>
      </w:r>
      <w:r w:rsidR="00A6672C" w:rsidRPr="002645CF">
        <w:rPr>
          <w:sz w:val="28"/>
          <w:szCs w:val="28"/>
        </w:rPr>
        <w:t>Кабинет министров Кыргызской Республики проводит единую государственную политику в области охраны труда, определяет функции министерств и ведомств, координирует и контролирует их деятельность по обеспечению здоровых и безопасных условий труда.</w:t>
      </w:r>
    </w:p>
    <w:p w:rsidR="00A6672C" w:rsidRPr="002645CF" w:rsidRDefault="00A6672C" w:rsidP="00A6672C">
      <w:pPr>
        <w:tabs>
          <w:tab w:val="left" w:pos="1134"/>
        </w:tabs>
        <w:ind w:firstLine="567"/>
        <w:jc w:val="both"/>
        <w:rPr>
          <w:sz w:val="28"/>
          <w:szCs w:val="28"/>
        </w:rPr>
      </w:pPr>
      <w:r w:rsidRPr="002645CF">
        <w:rPr>
          <w:sz w:val="28"/>
          <w:szCs w:val="28"/>
        </w:rPr>
        <w:t>Местные государственные администрации и органы местного самоуправления обеспечивают реализацию государственной политики в области охраны труда в пределах своей компетенции на соответствующей территории.</w:t>
      </w:r>
    </w:p>
    <w:p w:rsidR="0063267B" w:rsidRPr="002645CF" w:rsidRDefault="00933B97" w:rsidP="00F87687">
      <w:pPr>
        <w:tabs>
          <w:tab w:val="left" w:pos="1134"/>
        </w:tabs>
        <w:ind w:firstLine="567"/>
        <w:jc w:val="both"/>
        <w:rPr>
          <w:sz w:val="28"/>
          <w:szCs w:val="28"/>
        </w:rPr>
      </w:pPr>
      <w:proofErr w:type="gramStart"/>
      <w:r w:rsidRPr="002645CF">
        <w:rPr>
          <w:sz w:val="28"/>
          <w:szCs w:val="28"/>
        </w:rPr>
        <w:t xml:space="preserve">Следовательно, </w:t>
      </w:r>
      <w:r w:rsidR="00C53F69" w:rsidRPr="002645CF">
        <w:rPr>
          <w:sz w:val="28"/>
          <w:szCs w:val="28"/>
        </w:rPr>
        <w:t>Министерство</w:t>
      </w:r>
      <w:r w:rsidR="00EC40B9" w:rsidRPr="002645CF">
        <w:rPr>
          <w:sz w:val="28"/>
          <w:szCs w:val="28"/>
        </w:rPr>
        <w:t xml:space="preserve"> труда, социального обеспечения и миграции Кыргызской Республики</w:t>
      </w:r>
      <w:r w:rsidRPr="002645CF">
        <w:rPr>
          <w:sz w:val="28"/>
          <w:szCs w:val="28"/>
        </w:rPr>
        <w:t xml:space="preserve"> </w:t>
      </w:r>
      <w:r w:rsidR="00C53F69" w:rsidRPr="002645CF">
        <w:rPr>
          <w:sz w:val="28"/>
          <w:szCs w:val="28"/>
          <w:shd w:val="clear" w:color="auto" w:fill="FFFFFF"/>
        </w:rPr>
        <w:t xml:space="preserve">как уполномоченный государственный орган исполнительной власти, осуществляющий государственную политику в сферах труда, включая вопросы содействия занятости населения и охраны труда, социальной защиты населения, в том числе поддержки социально незащищенных категорий граждан, детей, находящихся в трудной жизненной ситуации, охраны и защиты от семейного насилия, а также </w:t>
      </w:r>
      <w:r w:rsidR="00103255">
        <w:rPr>
          <w:sz w:val="28"/>
          <w:szCs w:val="28"/>
          <w:shd w:val="clear" w:color="auto" w:fill="FFFFFF"/>
        </w:rPr>
        <w:t xml:space="preserve">в области гендерного развития, </w:t>
      </w:r>
      <w:r w:rsidR="00C53F69" w:rsidRPr="002645CF">
        <w:rPr>
          <w:sz w:val="28"/>
          <w:szCs w:val="28"/>
          <w:shd w:val="clear" w:color="auto" w:fill="FFFFFF"/>
        </w:rPr>
        <w:t>заинтересован</w:t>
      </w:r>
      <w:r w:rsidR="00103255">
        <w:rPr>
          <w:sz w:val="28"/>
          <w:szCs w:val="28"/>
          <w:shd w:val="clear" w:color="auto" w:fill="FFFFFF"/>
        </w:rPr>
        <w:t>о</w:t>
      </w:r>
      <w:r w:rsidR="00C53F69" w:rsidRPr="002645CF">
        <w:rPr>
          <w:sz w:val="28"/>
          <w:szCs w:val="28"/>
          <w:shd w:val="clear" w:color="auto" w:fill="FFFFFF"/>
        </w:rPr>
        <w:t xml:space="preserve"> в</w:t>
      </w:r>
      <w:proofErr w:type="gramEnd"/>
      <w:r w:rsidR="00C53F69" w:rsidRPr="002645CF">
        <w:rPr>
          <w:sz w:val="28"/>
          <w:szCs w:val="28"/>
          <w:shd w:val="clear" w:color="auto" w:fill="FFFFFF"/>
        </w:rPr>
        <w:t xml:space="preserve"> </w:t>
      </w:r>
      <w:proofErr w:type="gramStart"/>
      <w:r w:rsidR="00C53F69" w:rsidRPr="002645CF">
        <w:rPr>
          <w:sz w:val="28"/>
          <w:szCs w:val="28"/>
          <w:shd w:val="clear" w:color="auto" w:fill="FFFFFF"/>
        </w:rPr>
        <w:t>совершенствовании</w:t>
      </w:r>
      <w:proofErr w:type="gramEnd"/>
      <w:r w:rsidR="00C53F69" w:rsidRPr="002645CF">
        <w:rPr>
          <w:sz w:val="28"/>
          <w:szCs w:val="28"/>
          <w:shd w:val="clear" w:color="auto" w:fill="FFFFFF"/>
        </w:rPr>
        <w:t xml:space="preserve"> НПА в области охраны труда. </w:t>
      </w:r>
    </w:p>
    <w:p w:rsidR="0062071E" w:rsidRPr="002645CF" w:rsidRDefault="0062071E" w:rsidP="00F87687">
      <w:pPr>
        <w:tabs>
          <w:tab w:val="left" w:pos="1134"/>
        </w:tabs>
        <w:ind w:firstLine="567"/>
        <w:jc w:val="both"/>
        <w:rPr>
          <w:sz w:val="28"/>
          <w:szCs w:val="28"/>
          <w:u w:val="single"/>
        </w:rPr>
      </w:pPr>
    </w:p>
    <w:p w:rsidR="00C53F69" w:rsidRPr="002645CF" w:rsidRDefault="0062071E" w:rsidP="00F87687">
      <w:pPr>
        <w:tabs>
          <w:tab w:val="left" w:pos="1134"/>
        </w:tabs>
        <w:ind w:firstLine="567"/>
        <w:jc w:val="both"/>
        <w:rPr>
          <w:b/>
          <w:sz w:val="28"/>
          <w:szCs w:val="28"/>
        </w:rPr>
      </w:pPr>
      <w:r w:rsidRPr="002645CF">
        <w:rPr>
          <w:b/>
          <w:sz w:val="28"/>
          <w:szCs w:val="28"/>
        </w:rPr>
        <w:t xml:space="preserve">Воздействие для уполномоченного органа </w:t>
      </w:r>
    </w:p>
    <w:p w:rsidR="0062071E" w:rsidRPr="002645CF" w:rsidRDefault="0062071E" w:rsidP="00F87687">
      <w:pPr>
        <w:tabs>
          <w:tab w:val="left" w:pos="1134"/>
        </w:tabs>
        <w:ind w:firstLine="567"/>
        <w:jc w:val="both"/>
        <w:rPr>
          <w:sz w:val="28"/>
          <w:szCs w:val="28"/>
          <w:u w:val="single"/>
        </w:rPr>
      </w:pPr>
    </w:p>
    <w:p w:rsidR="00C53F69" w:rsidRPr="002645CF" w:rsidRDefault="0063267B" w:rsidP="00F87687">
      <w:pPr>
        <w:tabs>
          <w:tab w:val="left" w:pos="1134"/>
        </w:tabs>
        <w:ind w:firstLine="567"/>
        <w:jc w:val="both"/>
        <w:rPr>
          <w:sz w:val="28"/>
          <w:szCs w:val="28"/>
        </w:rPr>
      </w:pPr>
      <w:r w:rsidRPr="002645CF">
        <w:rPr>
          <w:sz w:val="28"/>
          <w:szCs w:val="28"/>
          <w:u w:val="single"/>
        </w:rPr>
        <w:t>Позитивное последствие</w:t>
      </w:r>
      <w:r w:rsidRPr="002645CF">
        <w:rPr>
          <w:sz w:val="28"/>
          <w:szCs w:val="28"/>
        </w:rPr>
        <w:t>:</w:t>
      </w:r>
    </w:p>
    <w:p w:rsidR="0063267B" w:rsidRPr="002645CF" w:rsidRDefault="0063267B" w:rsidP="00F87687">
      <w:pPr>
        <w:tabs>
          <w:tab w:val="left" w:pos="1134"/>
        </w:tabs>
        <w:ind w:firstLine="567"/>
        <w:jc w:val="both"/>
        <w:rPr>
          <w:sz w:val="28"/>
          <w:szCs w:val="28"/>
        </w:rPr>
      </w:pPr>
    </w:p>
    <w:p w:rsidR="0062071E" w:rsidRPr="002645CF" w:rsidRDefault="00C53F69" w:rsidP="0062071E">
      <w:pPr>
        <w:pStyle w:val="aa"/>
        <w:numPr>
          <w:ilvl w:val="0"/>
          <w:numId w:val="6"/>
        </w:numPr>
        <w:tabs>
          <w:tab w:val="left" w:pos="1134"/>
        </w:tabs>
        <w:ind w:left="0" w:firstLine="567"/>
        <w:contextualSpacing w:val="0"/>
        <w:jc w:val="both"/>
        <w:rPr>
          <w:sz w:val="28"/>
          <w:szCs w:val="28"/>
        </w:rPr>
      </w:pPr>
      <w:r w:rsidRPr="002645CF">
        <w:rPr>
          <w:spacing w:val="12"/>
          <w:sz w:val="28"/>
          <w:szCs w:val="28"/>
        </w:rPr>
        <w:t>конкретиза</w:t>
      </w:r>
      <w:r w:rsidR="00350C18" w:rsidRPr="002645CF">
        <w:rPr>
          <w:spacing w:val="12"/>
          <w:sz w:val="28"/>
          <w:szCs w:val="28"/>
        </w:rPr>
        <w:t>ция</w:t>
      </w:r>
      <w:r w:rsidRPr="002645CF">
        <w:rPr>
          <w:spacing w:val="12"/>
          <w:sz w:val="28"/>
          <w:szCs w:val="28"/>
        </w:rPr>
        <w:t xml:space="preserve"> источника покрытия расходов связанных с предоставлением гарантий и компенсаций по возмещению дополнительных материальных и физиологических затрат гражданам в </w:t>
      </w:r>
      <w:r w:rsidRPr="002645CF">
        <w:rPr>
          <w:spacing w:val="12"/>
          <w:sz w:val="28"/>
          <w:szCs w:val="28"/>
        </w:rPr>
        <w:lastRenderedPageBreak/>
        <w:t>связи с проживанием и работой в экстремальных природно-климатических условиях высокогорья и отдаленных труднодоступных зонах.</w:t>
      </w:r>
    </w:p>
    <w:p w:rsidR="00F970C8" w:rsidRDefault="00C53F69" w:rsidP="0062071E">
      <w:pPr>
        <w:pStyle w:val="aa"/>
        <w:numPr>
          <w:ilvl w:val="0"/>
          <w:numId w:val="6"/>
        </w:numPr>
        <w:tabs>
          <w:tab w:val="left" w:pos="1134"/>
        </w:tabs>
        <w:ind w:left="0" w:firstLine="567"/>
        <w:contextualSpacing w:val="0"/>
        <w:jc w:val="both"/>
        <w:rPr>
          <w:sz w:val="28"/>
          <w:szCs w:val="28"/>
        </w:rPr>
      </w:pPr>
      <w:r w:rsidRPr="002645CF">
        <w:rPr>
          <w:sz w:val="28"/>
          <w:szCs w:val="28"/>
        </w:rPr>
        <w:t>снижение уровня бедности на</w:t>
      </w:r>
      <w:r w:rsidR="0062071E" w:rsidRPr="002645CF">
        <w:rPr>
          <w:sz w:val="28"/>
          <w:szCs w:val="28"/>
        </w:rPr>
        <w:t>селения до уровня 20%.</w:t>
      </w:r>
      <w:r w:rsidRPr="002645CF">
        <w:rPr>
          <w:sz w:val="28"/>
          <w:szCs w:val="28"/>
        </w:rPr>
        <w:t xml:space="preserve"> </w:t>
      </w:r>
    </w:p>
    <w:p w:rsidR="0002397D" w:rsidRPr="002645CF" w:rsidRDefault="0002397D" w:rsidP="0062071E">
      <w:pPr>
        <w:pStyle w:val="aa"/>
        <w:numPr>
          <w:ilvl w:val="0"/>
          <w:numId w:val="6"/>
        </w:numPr>
        <w:tabs>
          <w:tab w:val="left" w:pos="1134"/>
        </w:tabs>
        <w:ind w:left="0" w:firstLine="567"/>
        <w:contextualSpacing w:val="0"/>
        <w:jc w:val="both"/>
        <w:rPr>
          <w:sz w:val="28"/>
          <w:szCs w:val="28"/>
        </w:rPr>
      </w:pPr>
      <w:r>
        <w:rPr>
          <w:bCs/>
          <w:sz w:val="28"/>
          <w:szCs w:val="28"/>
        </w:rPr>
        <w:t>сокращение</w:t>
      </w:r>
      <w:r w:rsidRPr="002645CF">
        <w:rPr>
          <w:bCs/>
          <w:sz w:val="28"/>
          <w:szCs w:val="28"/>
        </w:rPr>
        <w:t xml:space="preserve"> </w:t>
      </w:r>
      <w:r w:rsidRPr="002645CF">
        <w:rPr>
          <w:sz w:val="28"/>
          <w:szCs w:val="28"/>
        </w:rPr>
        <w:t>разницы между размером заработной платы в</w:t>
      </w:r>
      <w:r w:rsidR="00825E97">
        <w:rPr>
          <w:sz w:val="28"/>
          <w:szCs w:val="28"/>
        </w:rPr>
        <w:t xml:space="preserve"> столице и в сельской местности на </w:t>
      </w:r>
      <w:r w:rsidR="00825E97" w:rsidRPr="00877F5F">
        <w:rPr>
          <w:sz w:val="28"/>
          <w:szCs w:val="28"/>
        </w:rPr>
        <w:t>1,5 %.</w:t>
      </w:r>
    </w:p>
    <w:p w:rsidR="0062071E" w:rsidRPr="002645CF" w:rsidRDefault="0062071E" w:rsidP="00C53F69">
      <w:pPr>
        <w:tabs>
          <w:tab w:val="left" w:pos="1134"/>
        </w:tabs>
        <w:ind w:firstLine="567"/>
        <w:jc w:val="both"/>
        <w:rPr>
          <w:sz w:val="28"/>
          <w:szCs w:val="28"/>
          <w:u w:val="single"/>
        </w:rPr>
      </w:pPr>
    </w:p>
    <w:p w:rsidR="0063267B" w:rsidRPr="002645CF" w:rsidRDefault="0063267B" w:rsidP="00C53F69">
      <w:pPr>
        <w:tabs>
          <w:tab w:val="left" w:pos="1134"/>
        </w:tabs>
        <w:ind w:firstLine="567"/>
        <w:jc w:val="both"/>
        <w:rPr>
          <w:sz w:val="28"/>
          <w:szCs w:val="28"/>
        </w:rPr>
      </w:pPr>
      <w:r w:rsidRPr="002645CF">
        <w:rPr>
          <w:sz w:val="28"/>
          <w:szCs w:val="28"/>
          <w:u w:val="single"/>
        </w:rPr>
        <w:t>Негативное последствие</w:t>
      </w:r>
      <w:r w:rsidRPr="002645CF">
        <w:rPr>
          <w:sz w:val="28"/>
          <w:szCs w:val="28"/>
        </w:rPr>
        <w:t>: отсутствует.</w:t>
      </w:r>
    </w:p>
    <w:p w:rsidR="0063267B" w:rsidRPr="002645CF" w:rsidRDefault="0063267B" w:rsidP="00F87687">
      <w:pPr>
        <w:tabs>
          <w:tab w:val="left" w:pos="1134"/>
        </w:tabs>
        <w:ind w:firstLine="567"/>
        <w:jc w:val="both"/>
        <w:rPr>
          <w:sz w:val="28"/>
          <w:szCs w:val="28"/>
        </w:rPr>
      </w:pPr>
    </w:p>
    <w:p w:rsidR="0040632A" w:rsidRPr="002645CF" w:rsidRDefault="0040632A" w:rsidP="00F87687">
      <w:pPr>
        <w:tabs>
          <w:tab w:val="left" w:pos="1134"/>
        </w:tabs>
        <w:ind w:firstLine="567"/>
        <w:jc w:val="both"/>
        <w:rPr>
          <w:b/>
          <w:sz w:val="28"/>
          <w:szCs w:val="28"/>
        </w:rPr>
      </w:pPr>
      <w:r w:rsidRPr="002645CF">
        <w:rPr>
          <w:b/>
          <w:sz w:val="28"/>
          <w:szCs w:val="28"/>
        </w:rPr>
        <w:t xml:space="preserve">Для </w:t>
      </w:r>
      <w:r w:rsidR="0062071E" w:rsidRPr="002645CF">
        <w:rPr>
          <w:b/>
          <w:sz w:val="28"/>
          <w:szCs w:val="28"/>
        </w:rPr>
        <w:t xml:space="preserve">организаций и предприятий </w:t>
      </w:r>
    </w:p>
    <w:p w:rsidR="0062071E" w:rsidRPr="002645CF" w:rsidRDefault="0062071E" w:rsidP="00F87687">
      <w:pPr>
        <w:tabs>
          <w:tab w:val="left" w:pos="1134"/>
        </w:tabs>
        <w:ind w:firstLine="567"/>
        <w:jc w:val="both"/>
        <w:rPr>
          <w:sz w:val="28"/>
          <w:szCs w:val="28"/>
          <w:u w:val="single"/>
        </w:rPr>
      </w:pPr>
    </w:p>
    <w:p w:rsidR="0002397D" w:rsidRPr="0002397D" w:rsidRDefault="0002397D" w:rsidP="00261C6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rPr>
      </w:pPr>
      <w:r>
        <w:rPr>
          <w:rFonts w:ascii="Times New Roman" w:hAnsi="Times New Roman"/>
          <w:sz w:val="28"/>
          <w:szCs w:val="28"/>
        </w:rPr>
        <w:tab/>
      </w:r>
      <w:r w:rsidR="00BB4F61" w:rsidRPr="00261C63">
        <w:rPr>
          <w:rFonts w:ascii="Times New Roman" w:hAnsi="Times New Roman"/>
          <w:sz w:val="28"/>
          <w:szCs w:val="28"/>
          <w:u w:val="single"/>
        </w:rPr>
        <w:t>Позитивное последствие</w:t>
      </w:r>
      <w:r w:rsidR="00BB4F61" w:rsidRPr="0002397D">
        <w:rPr>
          <w:rFonts w:ascii="Times New Roman" w:hAnsi="Times New Roman"/>
          <w:sz w:val="28"/>
          <w:szCs w:val="28"/>
        </w:rPr>
        <w:t xml:space="preserve">: </w:t>
      </w:r>
      <w:r w:rsidR="00B650F6" w:rsidRPr="0002397D">
        <w:rPr>
          <w:rFonts w:ascii="Times New Roman" w:hAnsi="Times New Roman"/>
          <w:sz w:val="28"/>
          <w:szCs w:val="28"/>
        </w:rPr>
        <w:t xml:space="preserve">- </w:t>
      </w:r>
      <w:r w:rsidR="00122E4B" w:rsidRPr="0002397D">
        <w:rPr>
          <w:rFonts w:ascii="Times New Roman" w:hAnsi="Times New Roman"/>
          <w:sz w:val="28"/>
          <w:szCs w:val="28"/>
        </w:rPr>
        <w:t>четко прописанный регламент действий создает стабильное и понятное правовое поле</w:t>
      </w:r>
      <w:r w:rsidR="00EF4550" w:rsidRPr="0002397D">
        <w:rPr>
          <w:rFonts w:ascii="Times New Roman" w:hAnsi="Times New Roman"/>
          <w:sz w:val="28"/>
          <w:szCs w:val="28"/>
        </w:rPr>
        <w:t xml:space="preserve"> в области трудовых отношений</w:t>
      </w:r>
      <w:r w:rsidR="00F34F73" w:rsidRPr="0002397D">
        <w:rPr>
          <w:rFonts w:ascii="Times New Roman" w:hAnsi="Times New Roman"/>
          <w:sz w:val="28"/>
          <w:szCs w:val="28"/>
        </w:rPr>
        <w:t xml:space="preserve">, </w:t>
      </w:r>
      <w:r w:rsidR="00C36771" w:rsidRPr="0002397D">
        <w:rPr>
          <w:rFonts w:ascii="Times New Roman" w:hAnsi="Times New Roman"/>
          <w:sz w:val="28"/>
          <w:szCs w:val="28"/>
        </w:rPr>
        <w:t>и при правильном проведении разъяснительной работы со стороны уполномоченного органа и местных государственных администрации и органов местного самоуправления повышает</w:t>
      </w:r>
      <w:r w:rsidRPr="0002397D">
        <w:rPr>
          <w:rFonts w:ascii="Times New Roman" w:hAnsi="Times New Roman"/>
          <w:sz w:val="28"/>
          <w:szCs w:val="28"/>
        </w:rPr>
        <w:t>ся</w:t>
      </w:r>
      <w:r w:rsidR="007F1AC9">
        <w:rPr>
          <w:rFonts w:ascii="Times New Roman" w:hAnsi="Times New Roman"/>
          <w:sz w:val="28"/>
          <w:szCs w:val="28"/>
        </w:rPr>
        <w:t xml:space="preserve"> социальная</w:t>
      </w:r>
      <w:r w:rsidR="00EF4550" w:rsidRPr="0002397D">
        <w:rPr>
          <w:rFonts w:ascii="Times New Roman" w:hAnsi="Times New Roman"/>
          <w:sz w:val="28"/>
          <w:szCs w:val="28"/>
        </w:rPr>
        <w:t xml:space="preserve"> </w:t>
      </w:r>
      <w:r w:rsidR="00C36771" w:rsidRPr="0002397D">
        <w:rPr>
          <w:rFonts w:ascii="Times New Roman" w:hAnsi="Times New Roman"/>
          <w:sz w:val="28"/>
          <w:szCs w:val="28"/>
        </w:rPr>
        <w:t>ответственность</w:t>
      </w:r>
      <w:r w:rsidR="007F1AC9">
        <w:rPr>
          <w:rFonts w:ascii="Times New Roman" w:hAnsi="Times New Roman"/>
          <w:sz w:val="28"/>
          <w:szCs w:val="28"/>
        </w:rPr>
        <w:t xml:space="preserve"> </w:t>
      </w:r>
      <w:r w:rsidRPr="0002397D">
        <w:rPr>
          <w:rFonts w:ascii="Times New Roman" w:hAnsi="Times New Roman"/>
          <w:sz w:val="28"/>
          <w:szCs w:val="28"/>
        </w:rPr>
        <w:t>регули</w:t>
      </w:r>
      <w:r>
        <w:rPr>
          <w:rFonts w:ascii="Times New Roman" w:hAnsi="Times New Roman"/>
          <w:sz w:val="28"/>
          <w:szCs w:val="28"/>
        </w:rPr>
        <w:t>рования социально —</w:t>
      </w:r>
      <w:r w:rsidR="007F1AC9">
        <w:rPr>
          <w:rFonts w:ascii="Times New Roman" w:hAnsi="Times New Roman"/>
          <w:sz w:val="28"/>
          <w:szCs w:val="28"/>
        </w:rPr>
        <w:t xml:space="preserve"> </w:t>
      </w:r>
      <w:r>
        <w:rPr>
          <w:rFonts w:ascii="Times New Roman" w:hAnsi="Times New Roman"/>
          <w:sz w:val="28"/>
          <w:szCs w:val="28"/>
        </w:rPr>
        <w:t xml:space="preserve">трудовых и связанных с </w:t>
      </w:r>
      <w:r w:rsidRPr="0002397D">
        <w:rPr>
          <w:rFonts w:ascii="Times New Roman" w:hAnsi="Times New Roman"/>
          <w:sz w:val="28"/>
          <w:szCs w:val="28"/>
        </w:rPr>
        <w:t>ними</w:t>
      </w:r>
      <w:r>
        <w:rPr>
          <w:rFonts w:ascii="Times New Roman" w:hAnsi="Times New Roman"/>
          <w:sz w:val="28"/>
          <w:szCs w:val="28"/>
        </w:rPr>
        <w:t xml:space="preserve"> </w:t>
      </w:r>
      <w:r w:rsidRPr="0002397D">
        <w:rPr>
          <w:rFonts w:ascii="Times New Roman" w:hAnsi="Times New Roman"/>
          <w:sz w:val="28"/>
          <w:szCs w:val="28"/>
        </w:rPr>
        <w:t>экономических отношений и достижения общественного согласия.</w:t>
      </w:r>
    </w:p>
    <w:p w:rsidR="0063267B" w:rsidRPr="002645CF" w:rsidRDefault="0063267B" w:rsidP="00B650F6">
      <w:pPr>
        <w:tabs>
          <w:tab w:val="left" w:pos="1134"/>
        </w:tabs>
        <w:ind w:firstLine="567"/>
        <w:jc w:val="both"/>
        <w:rPr>
          <w:sz w:val="28"/>
          <w:szCs w:val="28"/>
        </w:rPr>
      </w:pPr>
    </w:p>
    <w:p w:rsidR="00BB4F61" w:rsidRPr="002645CF" w:rsidRDefault="00BB4F61" w:rsidP="00F87687">
      <w:pPr>
        <w:tabs>
          <w:tab w:val="left" w:pos="1134"/>
        </w:tabs>
        <w:ind w:firstLine="567"/>
        <w:jc w:val="both"/>
        <w:rPr>
          <w:sz w:val="28"/>
          <w:szCs w:val="28"/>
        </w:rPr>
      </w:pPr>
      <w:r w:rsidRPr="002645CF">
        <w:rPr>
          <w:sz w:val="28"/>
          <w:szCs w:val="28"/>
          <w:u w:val="single"/>
        </w:rPr>
        <w:t>Негативное последствие</w:t>
      </w:r>
      <w:r w:rsidRPr="002645CF">
        <w:rPr>
          <w:sz w:val="28"/>
          <w:szCs w:val="28"/>
        </w:rPr>
        <w:t xml:space="preserve">: </w:t>
      </w:r>
      <w:r w:rsidR="001F4EF1" w:rsidRPr="002645CF">
        <w:rPr>
          <w:sz w:val="28"/>
          <w:szCs w:val="28"/>
        </w:rPr>
        <w:t xml:space="preserve">дополнительные расходы.  </w:t>
      </w:r>
    </w:p>
    <w:p w:rsidR="00BB4F61" w:rsidRPr="002645CF" w:rsidRDefault="00BB4F61" w:rsidP="00F87687">
      <w:pPr>
        <w:tabs>
          <w:tab w:val="left" w:pos="1134"/>
        </w:tabs>
        <w:ind w:firstLine="567"/>
        <w:jc w:val="both"/>
        <w:rPr>
          <w:sz w:val="28"/>
          <w:szCs w:val="28"/>
        </w:rPr>
      </w:pPr>
    </w:p>
    <w:p w:rsidR="00B12603" w:rsidRPr="002645CF" w:rsidRDefault="00B12603" w:rsidP="00F87687">
      <w:pPr>
        <w:tabs>
          <w:tab w:val="left" w:pos="1134"/>
        </w:tabs>
        <w:ind w:firstLine="567"/>
        <w:jc w:val="both"/>
        <w:rPr>
          <w:b/>
          <w:sz w:val="28"/>
          <w:szCs w:val="28"/>
        </w:rPr>
      </w:pPr>
      <w:r w:rsidRPr="002645CF">
        <w:rPr>
          <w:b/>
          <w:sz w:val="28"/>
          <w:szCs w:val="28"/>
        </w:rPr>
        <w:t>Для граждан</w:t>
      </w:r>
    </w:p>
    <w:p w:rsidR="001F4EF1" w:rsidRPr="002645CF" w:rsidRDefault="001F4EF1" w:rsidP="00F87687">
      <w:pPr>
        <w:tabs>
          <w:tab w:val="left" w:pos="1134"/>
        </w:tabs>
        <w:ind w:firstLine="567"/>
        <w:jc w:val="both"/>
        <w:rPr>
          <w:b/>
          <w:sz w:val="28"/>
          <w:szCs w:val="28"/>
        </w:rPr>
      </w:pPr>
    </w:p>
    <w:p w:rsidR="00EF4550" w:rsidRPr="002645CF" w:rsidRDefault="00B12603" w:rsidP="00B650F6">
      <w:pPr>
        <w:tabs>
          <w:tab w:val="left" w:pos="1134"/>
        </w:tabs>
        <w:ind w:firstLine="567"/>
        <w:jc w:val="both"/>
        <w:rPr>
          <w:sz w:val="28"/>
          <w:szCs w:val="28"/>
        </w:rPr>
      </w:pPr>
      <w:r w:rsidRPr="002645CF">
        <w:rPr>
          <w:sz w:val="28"/>
          <w:szCs w:val="28"/>
          <w:u w:val="single"/>
        </w:rPr>
        <w:t>Позитивное последствие</w:t>
      </w:r>
      <w:r w:rsidRPr="002645CF">
        <w:rPr>
          <w:sz w:val="28"/>
          <w:szCs w:val="28"/>
        </w:rPr>
        <w:t xml:space="preserve">: </w:t>
      </w:r>
      <w:r w:rsidR="00B650F6" w:rsidRPr="002645CF">
        <w:rPr>
          <w:sz w:val="28"/>
          <w:szCs w:val="28"/>
        </w:rPr>
        <w:t xml:space="preserve">- </w:t>
      </w:r>
      <w:r w:rsidR="00EF4550" w:rsidRPr="002645CF">
        <w:rPr>
          <w:sz w:val="28"/>
          <w:szCs w:val="28"/>
        </w:rPr>
        <w:t xml:space="preserve">повышение уровня </w:t>
      </w:r>
      <w:r w:rsidR="00261C63">
        <w:rPr>
          <w:sz w:val="28"/>
          <w:szCs w:val="28"/>
        </w:rPr>
        <w:t xml:space="preserve">качества </w:t>
      </w:r>
      <w:r w:rsidR="00EF4550" w:rsidRPr="002645CF">
        <w:rPr>
          <w:sz w:val="28"/>
          <w:szCs w:val="28"/>
        </w:rPr>
        <w:t>жизни граждан проживающих в условиях высокогорья.</w:t>
      </w:r>
    </w:p>
    <w:p w:rsidR="007B1049" w:rsidRPr="002645CF" w:rsidRDefault="007B1049" w:rsidP="00C36771">
      <w:pPr>
        <w:tabs>
          <w:tab w:val="left" w:pos="1134"/>
        </w:tabs>
        <w:ind w:firstLine="567"/>
        <w:jc w:val="both"/>
        <w:rPr>
          <w:sz w:val="28"/>
          <w:szCs w:val="28"/>
          <w:u w:val="single"/>
        </w:rPr>
      </w:pPr>
    </w:p>
    <w:p w:rsidR="00C36771" w:rsidRPr="002645CF" w:rsidRDefault="00B12603" w:rsidP="00C36771">
      <w:pPr>
        <w:tabs>
          <w:tab w:val="left" w:pos="1134"/>
        </w:tabs>
        <w:ind w:firstLine="567"/>
        <w:jc w:val="both"/>
        <w:rPr>
          <w:sz w:val="28"/>
          <w:szCs w:val="28"/>
        </w:rPr>
      </w:pPr>
      <w:r w:rsidRPr="002645CF">
        <w:rPr>
          <w:sz w:val="28"/>
          <w:szCs w:val="28"/>
          <w:u w:val="single"/>
        </w:rPr>
        <w:t>Негативное последствие</w:t>
      </w:r>
      <w:bookmarkStart w:id="16" w:name="_Toc510736827"/>
      <w:r w:rsidR="00C36771" w:rsidRPr="002645CF">
        <w:rPr>
          <w:sz w:val="28"/>
          <w:szCs w:val="28"/>
        </w:rPr>
        <w:t>: отсутствует.</w:t>
      </w:r>
    </w:p>
    <w:p w:rsidR="00C36771" w:rsidRPr="002645CF" w:rsidRDefault="00C36771" w:rsidP="00C36771">
      <w:pPr>
        <w:tabs>
          <w:tab w:val="left" w:pos="1134"/>
        </w:tabs>
        <w:ind w:firstLine="567"/>
        <w:jc w:val="both"/>
        <w:rPr>
          <w:sz w:val="28"/>
          <w:szCs w:val="28"/>
        </w:rPr>
      </w:pPr>
    </w:p>
    <w:p w:rsidR="00C36771" w:rsidRPr="002645CF" w:rsidRDefault="0063267B" w:rsidP="00C36771">
      <w:pPr>
        <w:tabs>
          <w:tab w:val="left" w:pos="1134"/>
        </w:tabs>
        <w:ind w:firstLine="567"/>
        <w:jc w:val="both"/>
        <w:rPr>
          <w:b/>
          <w:sz w:val="28"/>
          <w:szCs w:val="28"/>
        </w:rPr>
      </w:pPr>
      <w:r w:rsidRPr="002645CF">
        <w:rPr>
          <w:b/>
          <w:sz w:val="28"/>
          <w:szCs w:val="28"/>
        </w:rPr>
        <w:t>Реализационные риски</w:t>
      </w:r>
      <w:bookmarkEnd w:id="16"/>
    </w:p>
    <w:p w:rsidR="00F37CBE" w:rsidRPr="002645CF" w:rsidRDefault="000536E3" w:rsidP="00F37CBE">
      <w:pPr>
        <w:tabs>
          <w:tab w:val="left" w:pos="1134"/>
        </w:tabs>
        <w:ind w:firstLine="567"/>
        <w:jc w:val="both"/>
        <w:rPr>
          <w:sz w:val="28"/>
          <w:szCs w:val="28"/>
        </w:rPr>
      </w:pPr>
      <w:r w:rsidRPr="002645CF">
        <w:rPr>
          <w:sz w:val="28"/>
          <w:szCs w:val="28"/>
        </w:rPr>
        <w:t>Вследствие низкого</w:t>
      </w:r>
      <w:r w:rsidR="007B1049" w:rsidRPr="002645CF">
        <w:rPr>
          <w:sz w:val="28"/>
          <w:szCs w:val="28"/>
        </w:rPr>
        <w:t xml:space="preserve"> </w:t>
      </w:r>
      <w:r w:rsidRPr="002645CF">
        <w:rPr>
          <w:sz w:val="28"/>
          <w:szCs w:val="28"/>
        </w:rPr>
        <w:t>уровня</w:t>
      </w:r>
      <w:r w:rsidR="007B1049" w:rsidRPr="002645CF">
        <w:rPr>
          <w:sz w:val="28"/>
          <w:szCs w:val="28"/>
        </w:rPr>
        <w:t xml:space="preserve"> ресурсной обеспеченности социальная </w:t>
      </w:r>
      <w:r w:rsidR="00C36771" w:rsidRPr="002645CF">
        <w:rPr>
          <w:sz w:val="28"/>
          <w:szCs w:val="28"/>
        </w:rPr>
        <w:t>система не справляется с функциями в полном объеме, несмотря на инвестиции в эт</w:t>
      </w:r>
      <w:r w:rsidR="007B1049" w:rsidRPr="002645CF">
        <w:rPr>
          <w:sz w:val="28"/>
          <w:szCs w:val="28"/>
        </w:rPr>
        <w:t xml:space="preserve">у сферу. Постоянные общественно </w:t>
      </w:r>
      <w:r w:rsidR="00C36771" w:rsidRPr="002645CF">
        <w:rPr>
          <w:sz w:val="28"/>
          <w:szCs w:val="28"/>
        </w:rPr>
        <w:t xml:space="preserve">политические потрясения связаны с низкой степенью удовлетворенности </w:t>
      </w:r>
      <w:r w:rsidR="007B1049" w:rsidRPr="002645CF">
        <w:rPr>
          <w:sz w:val="28"/>
          <w:szCs w:val="28"/>
        </w:rPr>
        <w:t xml:space="preserve">качеством жизни, </w:t>
      </w:r>
      <w:r w:rsidR="00880977" w:rsidRPr="002645CF">
        <w:rPr>
          <w:sz w:val="28"/>
          <w:szCs w:val="28"/>
        </w:rPr>
        <w:t>кризисом</w:t>
      </w:r>
      <w:r w:rsidR="00FE4CC6">
        <w:rPr>
          <w:sz w:val="28"/>
          <w:szCs w:val="28"/>
        </w:rPr>
        <w:t xml:space="preserve">, </w:t>
      </w:r>
      <w:r w:rsidR="00F37CBE" w:rsidRPr="002645CF">
        <w:rPr>
          <w:sz w:val="28"/>
          <w:szCs w:val="28"/>
        </w:rPr>
        <w:t>в том числе вызванной  пандемией</w:t>
      </w:r>
      <w:r w:rsidR="007B1049" w:rsidRPr="002645CF">
        <w:rPr>
          <w:sz w:val="28"/>
          <w:szCs w:val="28"/>
        </w:rPr>
        <w:t xml:space="preserve"> COVID-19, и </w:t>
      </w:r>
      <w:r w:rsidR="00FE4CC6">
        <w:rPr>
          <w:sz w:val="28"/>
          <w:szCs w:val="28"/>
        </w:rPr>
        <w:t>не</w:t>
      </w:r>
      <w:r w:rsidR="00F37CBE" w:rsidRPr="002645CF">
        <w:rPr>
          <w:sz w:val="28"/>
          <w:szCs w:val="28"/>
        </w:rPr>
        <w:t xml:space="preserve">спокойная ситуация на </w:t>
      </w:r>
      <w:r w:rsidR="007B1049" w:rsidRPr="002645CF">
        <w:rPr>
          <w:sz w:val="28"/>
          <w:szCs w:val="28"/>
        </w:rPr>
        <w:t>Украине, котор</w:t>
      </w:r>
      <w:r w:rsidR="00FE4CC6">
        <w:rPr>
          <w:sz w:val="28"/>
          <w:szCs w:val="28"/>
        </w:rPr>
        <w:t>ая отразится на движение товаров</w:t>
      </w:r>
      <w:r w:rsidR="00F37CBE" w:rsidRPr="002645CF">
        <w:rPr>
          <w:sz w:val="28"/>
          <w:szCs w:val="28"/>
        </w:rPr>
        <w:t xml:space="preserve">, капитала </w:t>
      </w:r>
      <w:r w:rsidR="007B1049" w:rsidRPr="002645CF">
        <w:rPr>
          <w:sz w:val="28"/>
          <w:szCs w:val="28"/>
        </w:rPr>
        <w:t>во всем мире</w:t>
      </w:r>
      <w:r w:rsidR="00F37CBE" w:rsidRPr="002645CF">
        <w:rPr>
          <w:sz w:val="28"/>
          <w:szCs w:val="28"/>
        </w:rPr>
        <w:t xml:space="preserve">, могут вызвать риски </w:t>
      </w:r>
      <w:r w:rsidR="00FE4CC6">
        <w:rPr>
          <w:sz w:val="28"/>
          <w:szCs w:val="28"/>
        </w:rPr>
        <w:t>связанные</w:t>
      </w:r>
      <w:r w:rsidR="00880977" w:rsidRPr="002645CF">
        <w:rPr>
          <w:sz w:val="28"/>
          <w:szCs w:val="28"/>
        </w:rPr>
        <w:t xml:space="preserve"> с финансированием </w:t>
      </w:r>
      <w:r w:rsidR="00F37CBE" w:rsidRPr="002645CF">
        <w:rPr>
          <w:sz w:val="28"/>
          <w:szCs w:val="28"/>
        </w:rPr>
        <w:t>при реализации данного регулирования.</w:t>
      </w:r>
    </w:p>
    <w:p w:rsidR="00F37CBE" w:rsidRPr="002645CF" w:rsidRDefault="00F51016" w:rsidP="00F37CBE">
      <w:pPr>
        <w:tabs>
          <w:tab w:val="left" w:pos="1134"/>
        </w:tabs>
        <w:ind w:firstLine="567"/>
        <w:jc w:val="both"/>
        <w:rPr>
          <w:sz w:val="28"/>
          <w:szCs w:val="28"/>
        </w:rPr>
      </w:pPr>
      <w:r w:rsidRPr="002645CF">
        <w:rPr>
          <w:sz w:val="28"/>
          <w:szCs w:val="28"/>
        </w:rPr>
        <w:t>Величина данного риска</w:t>
      </w:r>
      <w:r w:rsidR="00FE4CC6">
        <w:rPr>
          <w:sz w:val="28"/>
          <w:szCs w:val="28"/>
        </w:rPr>
        <w:t xml:space="preserve"> </w:t>
      </w:r>
      <w:r w:rsidR="00F37CBE" w:rsidRPr="002645CF">
        <w:rPr>
          <w:sz w:val="28"/>
          <w:szCs w:val="28"/>
        </w:rPr>
        <w:t>оценивается</w:t>
      </w:r>
      <w:r w:rsidRPr="002645CF">
        <w:rPr>
          <w:sz w:val="28"/>
          <w:szCs w:val="28"/>
        </w:rPr>
        <w:t xml:space="preserve"> </w:t>
      </w:r>
      <w:r w:rsidR="00F37CBE" w:rsidRPr="002645CF">
        <w:rPr>
          <w:sz w:val="28"/>
          <w:szCs w:val="28"/>
        </w:rPr>
        <w:t xml:space="preserve">объемом расходов связанным с </w:t>
      </w:r>
      <w:r w:rsidR="00880977" w:rsidRPr="002645CF">
        <w:rPr>
          <w:sz w:val="28"/>
          <w:szCs w:val="28"/>
        </w:rPr>
        <w:t>выплатой</w:t>
      </w:r>
      <w:r w:rsidR="00F37CBE" w:rsidRPr="002645CF">
        <w:rPr>
          <w:sz w:val="28"/>
          <w:szCs w:val="28"/>
        </w:rPr>
        <w:t xml:space="preserve"> коэффициентов доплат к заработной плате и другим социальным выплатам, а также ежемесячных надбавок к должностным окладам лицам, проживающих в условиях высокогорья и отдаленных труднодоступных зонах, и лицам, работающих на предприятиях, организациях и учреждениях расположенных в условиях высокогорья.</w:t>
      </w:r>
    </w:p>
    <w:p w:rsidR="00880977" w:rsidRPr="002645CF" w:rsidRDefault="00880977" w:rsidP="00F87687">
      <w:pPr>
        <w:tabs>
          <w:tab w:val="left" w:pos="1134"/>
        </w:tabs>
        <w:ind w:firstLine="567"/>
        <w:jc w:val="both"/>
        <w:rPr>
          <w:sz w:val="28"/>
          <w:szCs w:val="28"/>
        </w:rPr>
      </w:pPr>
    </w:p>
    <w:p w:rsidR="00F51016" w:rsidRPr="002645CF" w:rsidRDefault="00F51016" w:rsidP="00F87687">
      <w:pPr>
        <w:tabs>
          <w:tab w:val="left" w:pos="1134"/>
        </w:tabs>
        <w:ind w:firstLine="567"/>
        <w:jc w:val="both"/>
        <w:rPr>
          <w:sz w:val="28"/>
          <w:szCs w:val="28"/>
        </w:rPr>
      </w:pPr>
      <w:r w:rsidRPr="002645CF">
        <w:rPr>
          <w:sz w:val="28"/>
          <w:szCs w:val="28"/>
          <w:u w:val="single"/>
        </w:rPr>
        <w:t xml:space="preserve">Мер </w:t>
      </w:r>
      <w:r w:rsidR="00880977" w:rsidRPr="002645CF">
        <w:rPr>
          <w:sz w:val="28"/>
          <w:szCs w:val="28"/>
          <w:u w:val="single"/>
        </w:rPr>
        <w:t>противодействия</w:t>
      </w:r>
      <w:r w:rsidR="00880977" w:rsidRPr="002645CF">
        <w:rPr>
          <w:sz w:val="28"/>
          <w:szCs w:val="28"/>
        </w:rPr>
        <w:t xml:space="preserve"> </w:t>
      </w:r>
      <w:r w:rsidRPr="002645CF">
        <w:rPr>
          <w:sz w:val="28"/>
          <w:szCs w:val="28"/>
        </w:rPr>
        <w:t>требуется.</w:t>
      </w:r>
    </w:p>
    <w:p w:rsidR="00003D68" w:rsidRPr="002645CF" w:rsidRDefault="00011B70" w:rsidP="00011B70">
      <w:pPr>
        <w:tabs>
          <w:tab w:val="left" w:pos="1134"/>
        </w:tabs>
        <w:ind w:firstLine="567"/>
        <w:jc w:val="both"/>
        <w:rPr>
          <w:b/>
          <w:sz w:val="28"/>
          <w:szCs w:val="28"/>
        </w:rPr>
      </w:pPr>
      <w:r w:rsidRPr="002645CF">
        <w:rPr>
          <w:b/>
          <w:sz w:val="28"/>
          <w:szCs w:val="28"/>
        </w:rPr>
        <w:lastRenderedPageBreak/>
        <w:t>Экономический анализ</w:t>
      </w:r>
    </w:p>
    <w:p w:rsidR="00F34ECD" w:rsidRPr="002645CF" w:rsidRDefault="00F34ECD" w:rsidP="00003D68">
      <w:pPr>
        <w:tabs>
          <w:tab w:val="left" w:pos="1134"/>
        </w:tabs>
        <w:ind w:firstLine="567"/>
        <w:jc w:val="both"/>
      </w:pPr>
    </w:p>
    <w:p w:rsidR="00350C18" w:rsidRPr="002645CF" w:rsidRDefault="00F34ECD" w:rsidP="00003D68">
      <w:pPr>
        <w:tabs>
          <w:tab w:val="left" w:pos="1134"/>
        </w:tabs>
        <w:ind w:firstLine="567"/>
        <w:jc w:val="both"/>
        <w:rPr>
          <w:sz w:val="28"/>
          <w:szCs w:val="28"/>
        </w:rPr>
      </w:pPr>
      <w:r w:rsidRPr="002645CF">
        <w:rPr>
          <w:sz w:val="28"/>
          <w:szCs w:val="28"/>
        </w:rPr>
        <w:t xml:space="preserve">Важнейшим показателем, характеризующим состояние жизненного уровня населения и рынка труда, является заработная плата. </w:t>
      </w:r>
      <w:r w:rsidR="00350C18" w:rsidRPr="002645CF">
        <w:rPr>
          <w:sz w:val="28"/>
          <w:szCs w:val="28"/>
          <w:shd w:val="clear" w:color="auto" w:fill="FFFFFF"/>
        </w:rPr>
        <w:t xml:space="preserve">В январе-августе 2021 года среднемесячная номинальная заработная плата одного работника (без учета малых предприятий) составила 19 586 сомов и по сравнению с соответствующим периодом 2020 года увеличилась на 9,2 </w:t>
      </w:r>
      <w:r w:rsidR="00062DEB" w:rsidRPr="002645CF">
        <w:rPr>
          <w:sz w:val="28"/>
          <w:szCs w:val="28"/>
          <w:shd w:val="clear" w:color="auto" w:fill="FFFFFF"/>
        </w:rPr>
        <w:t>%</w:t>
      </w:r>
      <w:r w:rsidR="00350C18" w:rsidRPr="002645CF">
        <w:rPr>
          <w:sz w:val="28"/>
          <w:szCs w:val="28"/>
          <w:shd w:val="clear" w:color="auto" w:fill="FFFFFF"/>
        </w:rPr>
        <w:t>.</w:t>
      </w:r>
      <w:r w:rsidR="00350C18" w:rsidRPr="002645CF">
        <w:rPr>
          <w:sz w:val="28"/>
          <w:szCs w:val="28"/>
        </w:rPr>
        <w:t xml:space="preserve"> </w:t>
      </w:r>
    </w:p>
    <w:p w:rsidR="00350C18" w:rsidRPr="002645CF" w:rsidRDefault="00350C18" w:rsidP="00003D68">
      <w:pPr>
        <w:tabs>
          <w:tab w:val="left" w:pos="1134"/>
        </w:tabs>
        <w:ind w:firstLine="567"/>
        <w:jc w:val="both"/>
        <w:rPr>
          <w:sz w:val="28"/>
          <w:szCs w:val="28"/>
        </w:rPr>
      </w:pPr>
      <w:r w:rsidRPr="002645CF">
        <w:rPr>
          <w:sz w:val="28"/>
          <w:szCs w:val="28"/>
          <w:shd w:val="clear" w:color="auto" w:fill="FFFFFF"/>
        </w:rPr>
        <w:t>Исходя из официального курса валют, установленного Национальным банком Кыргызской Республики, среднемесячная заработная плата одного работника в январе-августе 2021 года составила 231,6 доллара США.</w:t>
      </w:r>
    </w:p>
    <w:p w:rsidR="00690A6F" w:rsidRPr="002645CF" w:rsidRDefault="00350C18" w:rsidP="00690A6F">
      <w:pPr>
        <w:tabs>
          <w:tab w:val="left" w:pos="1134"/>
        </w:tabs>
        <w:ind w:firstLine="567"/>
        <w:jc w:val="both"/>
        <w:rPr>
          <w:sz w:val="28"/>
          <w:szCs w:val="28"/>
        </w:rPr>
      </w:pPr>
      <w:r w:rsidRPr="002645CF">
        <w:rPr>
          <w:sz w:val="28"/>
          <w:szCs w:val="28"/>
          <w:shd w:val="clear" w:color="auto" w:fill="FFFFFF"/>
        </w:rPr>
        <w:t>Повышение темпов роста среднемесячной начисленной заработной платы наблюдалось на предприятиях и в организациях всех регионов республики.</w:t>
      </w:r>
    </w:p>
    <w:p w:rsidR="00F34ECD" w:rsidRPr="002645CF" w:rsidRDefault="00350C18" w:rsidP="00690A6F">
      <w:pPr>
        <w:tabs>
          <w:tab w:val="left" w:pos="1134"/>
        </w:tabs>
        <w:ind w:firstLine="567"/>
        <w:jc w:val="both"/>
        <w:rPr>
          <w:sz w:val="28"/>
          <w:szCs w:val="28"/>
        </w:rPr>
      </w:pPr>
      <w:r w:rsidRPr="002645CF">
        <w:rPr>
          <w:sz w:val="28"/>
          <w:szCs w:val="28"/>
          <w:shd w:val="clear" w:color="auto" w:fill="FFFFFF"/>
        </w:rPr>
        <w:t>Значительное повышение темпов роста среднемесячной заработной платы наблюдалось у работников предприятий и о</w:t>
      </w:r>
      <w:r w:rsidR="00690A6F" w:rsidRPr="002645CF">
        <w:rPr>
          <w:sz w:val="28"/>
          <w:szCs w:val="28"/>
          <w:shd w:val="clear" w:color="auto" w:fill="FFFFFF"/>
        </w:rPr>
        <w:t xml:space="preserve">рганизаций </w:t>
      </w:r>
      <w:proofErr w:type="spellStart"/>
      <w:r w:rsidR="00690A6F" w:rsidRPr="002645CF">
        <w:rPr>
          <w:sz w:val="28"/>
          <w:szCs w:val="28"/>
          <w:shd w:val="clear" w:color="auto" w:fill="FFFFFF"/>
        </w:rPr>
        <w:t>Ошской</w:t>
      </w:r>
      <w:proofErr w:type="spellEnd"/>
      <w:r w:rsidR="00690A6F" w:rsidRPr="002645CF">
        <w:rPr>
          <w:sz w:val="28"/>
          <w:szCs w:val="28"/>
          <w:shd w:val="clear" w:color="auto" w:fill="FFFFFF"/>
        </w:rPr>
        <w:t xml:space="preserve"> </w:t>
      </w:r>
      <w:r w:rsidR="000D46CB">
        <w:rPr>
          <w:sz w:val="28"/>
          <w:szCs w:val="28"/>
          <w:shd w:val="clear" w:color="auto" w:fill="FFFFFF"/>
        </w:rPr>
        <w:t xml:space="preserve">области </w:t>
      </w:r>
      <w:r w:rsidR="00A42B96" w:rsidRPr="002645CF">
        <w:rPr>
          <w:sz w:val="28"/>
          <w:szCs w:val="28"/>
          <w:shd w:val="clear" w:color="auto" w:fill="FFFFFF"/>
        </w:rPr>
        <w:t>10,9</w:t>
      </w:r>
      <w:r w:rsidR="00062DEB" w:rsidRPr="002645CF">
        <w:rPr>
          <w:sz w:val="28"/>
          <w:szCs w:val="28"/>
          <w:shd w:val="clear" w:color="auto" w:fill="FFFFFF"/>
        </w:rPr>
        <w:t>%</w:t>
      </w:r>
      <w:r w:rsidR="000D46CB">
        <w:rPr>
          <w:sz w:val="28"/>
          <w:szCs w:val="28"/>
          <w:shd w:val="clear" w:color="auto" w:fill="FFFFFF"/>
        </w:rPr>
        <w:t xml:space="preserve">, </w:t>
      </w:r>
      <w:proofErr w:type="spellStart"/>
      <w:r w:rsidR="000D46CB">
        <w:rPr>
          <w:sz w:val="28"/>
          <w:szCs w:val="28"/>
          <w:shd w:val="clear" w:color="auto" w:fill="FFFFFF"/>
        </w:rPr>
        <w:t>г</w:t>
      </w:r>
      <w:proofErr w:type="gramStart"/>
      <w:r w:rsidR="000D46CB">
        <w:rPr>
          <w:sz w:val="28"/>
          <w:szCs w:val="28"/>
          <w:shd w:val="clear" w:color="auto" w:fill="FFFFFF"/>
        </w:rPr>
        <w:t>.О</w:t>
      </w:r>
      <w:proofErr w:type="gramEnd"/>
      <w:r w:rsidR="000D46CB">
        <w:rPr>
          <w:sz w:val="28"/>
          <w:szCs w:val="28"/>
          <w:shd w:val="clear" w:color="auto" w:fill="FFFFFF"/>
        </w:rPr>
        <w:t>ш</w:t>
      </w:r>
      <w:proofErr w:type="spellEnd"/>
      <w:r w:rsidR="000D46CB">
        <w:rPr>
          <w:sz w:val="28"/>
          <w:szCs w:val="28"/>
          <w:shd w:val="clear" w:color="auto" w:fill="FFFFFF"/>
        </w:rPr>
        <w:t xml:space="preserve"> </w:t>
      </w:r>
      <w:r w:rsidR="00A42B96" w:rsidRPr="002645CF">
        <w:rPr>
          <w:sz w:val="28"/>
          <w:szCs w:val="28"/>
          <w:shd w:val="clear" w:color="auto" w:fill="FFFFFF"/>
        </w:rPr>
        <w:t>13,5</w:t>
      </w:r>
      <w:r w:rsidR="00062DEB" w:rsidRPr="002645CF">
        <w:rPr>
          <w:sz w:val="28"/>
          <w:szCs w:val="28"/>
          <w:shd w:val="clear" w:color="auto" w:fill="FFFFFF"/>
        </w:rPr>
        <w:t>%</w:t>
      </w:r>
      <w:r w:rsidR="000D46CB">
        <w:rPr>
          <w:sz w:val="28"/>
          <w:szCs w:val="28"/>
          <w:shd w:val="clear" w:color="auto" w:fill="FFFFFF"/>
        </w:rPr>
        <w:t xml:space="preserve"> </w:t>
      </w:r>
      <w:r w:rsidRPr="002645CF">
        <w:rPr>
          <w:sz w:val="28"/>
          <w:szCs w:val="28"/>
          <w:shd w:val="clear" w:color="auto" w:fill="FFFFFF"/>
        </w:rPr>
        <w:t xml:space="preserve">и </w:t>
      </w:r>
      <w:proofErr w:type="spellStart"/>
      <w:r w:rsidRPr="002645CF">
        <w:rPr>
          <w:sz w:val="28"/>
          <w:szCs w:val="28"/>
          <w:shd w:val="clear" w:color="auto" w:fill="FFFFFF"/>
        </w:rPr>
        <w:t>г</w:t>
      </w:r>
      <w:r w:rsidR="000D46CB">
        <w:rPr>
          <w:sz w:val="28"/>
          <w:szCs w:val="28"/>
          <w:shd w:val="clear" w:color="auto" w:fill="FFFFFF"/>
        </w:rPr>
        <w:t>.Бишкек</w:t>
      </w:r>
      <w:proofErr w:type="spellEnd"/>
      <w:r w:rsidR="000D46CB">
        <w:rPr>
          <w:sz w:val="28"/>
          <w:szCs w:val="28"/>
          <w:shd w:val="clear" w:color="auto" w:fill="FFFFFF"/>
        </w:rPr>
        <w:t xml:space="preserve"> </w:t>
      </w:r>
      <w:r w:rsidR="00A42B96" w:rsidRPr="002645CF">
        <w:rPr>
          <w:sz w:val="28"/>
          <w:szCs w:val="28"/>
          <w:shd w:val="clear" w:color="auto" w:fill="FFFFFF"/>
        </w:rPr>
        <w:t>9,9</w:t>
      </w:r>
      <w:r w:rsidR="00062DEB" w:rsidRPr="002645CF">
        <w:rPr>
          <w:sz w:val="28"/>
          <w:szCs w:val="28"/>
          <w:shd w:val="clear" w:color="auto" w:fill="FFFFFF"/>
        </w:rPr>
        <w:t>%</w:t>
      </w:r>
      <w:r w:rsidRPr="002645CF">
        <w:rPr>
          <w:sz w:val="28"/>
          <w:szCs w:val="28"/>
          <w:shd w:val="clear" w:color="auto" w:fill="FFFFFF"/>
        </w:rPr>
        <w:t>.</w:t>
      </w:r>
      <w:r w:rsidR="00690A6F" w:rsidRPr="002645CF">
        <w:rPr>
          <w:sz w:val="28"/>
          <w:szCs w:val="28"/>
        </w:rPr>
        <w:t xml:space="preserve"> </w:t>
      </w:r>
      <w:r w:rsidRPr="002645CF">
        <w:rPr>
          <w:sz w:val="28"/>
          <w:szCs w:val="28"/>
          <w:shd w:val="clear" w:color="auto" w:fill="FFFFFF"/>
        </w:rPr>
        <w:t>Наиболее высокий размер заработной платы зарегистрирован у ра</w:t>
      </w:r>
      <w:r w:rsidR="000D46CB">
        <w:rPr>
          <w:sz w:val="28"/>
          <w:szCs w:val="28"/>
          <w:shd w:val="clear" w:color="auto" w:fill="FFFFFF"/>
        </w:rPr>
        <w:t xml:space="preserve">ботников </w:t>
      </w:r>
      <w:proofErr w:type="spellStart"/>
      <w:r w:rsidR="000D46CB">
        <w:rPr>
          <w:sz w:val="28"/>
          <w:szCs w:val="28"/>
          <w:shd w:val="clear" w:color="auto" w:fill="FFFFFF"/>
        </w:rPr>
        <w:t>г.Бишкек</w:t>
      </w:r>
      <w:proofErr w:type="spellEnd"/>
      <w:r w:rsidR="000D46CB">
        <w:rPr>
          <w:sz w:val="28"/>
          <w:szCs w:val="28"/>
          <w:shd w:val="clear" w:color="auto" w:fill="FFFFFF"/>
        </w:rPr>
        <w:t xml:space="preserve"> 24931 сом</w:t>
      </w:r>
      <w:r w:rsidR="00690A6F" w:rsidRPr="002645CF">
        <w:rPr>
          <w:sz w:val="28"/>
          <w:szCs w:val="28"/>
          <w:shd w:val="clear" w:color="auto" w:fill="FFFFFF"/>
        </w:rPr>
        <w:t xml:space="preserve">, </w:t>
      </w:r>
      <w:proofErr w:type="spellStart"/>
      <w:r w:rsidR="000D46CB">
        <w:rPr>
          <w:sz w:val="28"/>
          <w:szCs w:val="28"/>
          <w:shd w:val="clear" w:color="auto" w:fill="FFFFFF"/>
        </w:rPr>
        <w:t>Нарынской</w:t>
      </w:r>
      <w:proofErr w:type="spellEnd"/>
      <w:r w:rsidR="000D46CB">
        <w:rPr>
          <w:sz w:val="28"/>
          <w:szCs w:val="28"/>
          <w:shd w:val="clear" w:color="auto" w:fill="FFFFFF"/>
        </w:rPr>
        <w:t xml:space="preserve"> 18 870 сомов </w:t>
      </w:r>
      <w:r w:rsidRPr="002645CF">
        <w:rPr>
          <w:sz w:val="28"/>
          <w:szCs w:val="28"/>
          <w:shd w:val="clear" w:color="auto" w:fill="FFFFFF"/>
        </w:rPr>
        <w:t xml:space="preserve">и </w:t>
      </w:r>
      <w:proofErr w:type="spellStart"/>
      <w:r w:rsidRPr="002645CF">
        <w:rPr>
          <w:sz w:val="28"/>
          <w:szCs w:val="28"/>
          <w:shd w:val="clear" w:color="auto" w:fill="FFFFFF"/>
        </w:rPr>
        <w:t>Джалал-Абадс</w:t>
      </w:r>
      <w:r w:rsidR="000D46CB">
        <w:rPr>
          <w:sz w:val="28"/>
          <w:szCs w:val="28"/>
          <w:shd w:val="clear" w:color="auto" w:fill="FFFFFF"/>
        </w:rPr>
        <w:t>кой</w:t>
      </w:r>
      <w:proofErr w:type="spellEnd"/>
      <w:r w:rsidR="000D46CB">
        <w:rPr>
          <w:sz w:val="28"/>
          <w:szCs w:val="28"/>
          <w:shd w:val="clear" w:color="auto" w:fill="FFFFFF"/>
        </w:rPr>
        <w:t xml:space="preserve"> 18 609 сомов</w:t>
      </w:r>
      <w:r w:rsidRPr="002645CF">
        <w:rPr>
          <w:sz w:val="28"/>
          <w:szCs w:val="28"/>
          <w:shd w:val="clear" w:color="auto" w:fill="FFFFFF"/>
        </w:rPr>
        <w:t xml:space="preserve"> областей.</w:t>
      </w:r>
    </w:p>
    <w:p w:rsidR="00A42B96" w:rsidRPr="002645CF" w:rsidRDefault="00A42B96" w:rsidP="00690A6F">
      <w:pPr>
        <w:shd w:val="clear" w:color="auto" w:fill="FFFFFF"/>
        <w:jc w:val="center"/>
        <w:rPr>
          <w:b/>
          <w:bCs/>
          <w:sz w:val="28"/>
          <w:szCs w:val="28"/>
        </w:rPr>
      </w:pPr>
    </w:p>
    <w:p w:rsidR="000536E3" w:rsidRPr="002645CF" w:rsidRDefault="000536E3" w:rsidP="000536E3">
      <w:pPr>
        <w:shd w:val="clear" w:color="auto" w:fill="FFFFFF"/>
        <w:spacing w:after="150"/>
        <w:jc w:val="center"/>
        <w:rPr>
          <w:sz w:val="28"/>
          <w:szCs w:val="28"/>
        </w:rPr>
      </w:pPr>
      <w:r w:rsidRPr="002645CF">
        <w:rPr>
          <w:b/>
          <w:bCs/>
          <w:sz w:val="28"/>
          <w:szCs w:val="28"/>
        </w:rPr>
        <w:t> Среднемесячная номинальная заработная плата по территории*</w:t>
      </w:r>
      <w:r w:rsidRPr="002645CF">
        <w:rPr>
          <w:b/>
          <w:bCs/>
          <w:sz w:val="28"/>
          <w:szCs w:val="28"/>
        </w:rPr>
        <w:br/>
        <w:t>в январе-августе 2021 года</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19"/>
        <w:gridCol w:w="1611"/>
        <w:gridCol w:w="3260"/>
      </w:tblGrid>
      <w:tr w:rsidR="000536E3" w:rsidRPr="002645CF" w:rsidTr="000536E3">
        <w:trPr>
          <w:trHeight w:val="420"/>
          <w:tblHeader/>
        </w:trPr>
        <w:tc>
          <w:tcPr>
            <w:tcW w:w="4119" w:type="dxa"/>
            <w:shd w:val="clear" w:color="auto" w:fill="FFFFFF"/>
            <w:vAlign w:val="center"/>
            <w:hideMark/>
          </w:tcPr>
          <w:p w:rsidR="000536E3" w:rsidRPr="002645CF" w:rsidRDefault="000536E3" w:rsidP="00062DEB">
            <w:pPr>
              <w:rPr>
                <w:b/>
                <w:bCs/>
              </w:rPr>
            </w:pPr>
            <w:r w:rsidRPr="002645CF">
              <w:rPr>
                <w:b/>
                <w:bCs/>
              </w:rPr>
              <w:t> </w:t>
            </w:r>
          </w:p>
        </w:tc>
        <w:tc>
          <w:tcPr>
            <w:tcW w:w="1611" w:type="dxa"/>
            <w:shd w:val="clear" w:color="auto" w:fill="FFFFFF"/>
            <w:vAlign w:val="center"/>
            <w:hideMark/>
          </w:tcPr>
          <w:p w:rsidR="000536E3" w:rsidRPr="002645CF" w:rsidRDefault="000536E3" w:rsidP="00062DEB">
            <w:pPr>
              <w:rPr>
                <w:b/>
                <w:bCs/>
              </w:rPr>
            </w:pPr>
            <w:r w:rsidRPr="002645CF">
              <w:rPr>
                <w:b/>
                <w:bCs/>
              </w:rPr>
              <w:t>Сомов</w:t>
            </w:r>
          </w:p>
        </w:tc>
        <w:tc>
          <w:tcPr>
            <w:tcW w:w="3260" w:type="dxa"/>
            <w:shd w:val="clear" w:color="auto" w:fill="FFFFFF"/>
            <w:vAlign w:val="center"/>
            <w:hideMark/>
          </w:tcPr>
          <w:p w:rsidR="000536E3" w:rsidRPr="002645CF" w:rsidRDefault="000536E3" w:rsidP="00062DEB">
            <w:pPr>
              <w:rPr>
                <w:b/>
                <w:bCs/>
              </w:rPr>
            </w:pPr>
            <w:proofErr w:type="gramStart"/>
            <w:r w:rsidRPr="002645CF">
              <w:rPr>
                <w:b/>
                <w:bCs/>
              </w:rPr>
              <w:t>В</w:t>
            </w:r>
            <w:proofErr w:type="gramEnd"/>
            <w:r w:rsidRPr="002645CF">
              <w:rPr>
                <w:b/>
                <w:bCs/>
              </w:rPr>
              <w:t xml:space="preserve"> (% ) к соответствующему периоду предыдущего года</w:t>
            </w:r>
          </w:p>
        </w:tc>
      </w:tr>
      <w:tr w:rsidR="000536E3" w:rsidRPr="002645CF" w:rsidTr="000536E3">
        <w:trPr>
          <w:trHeight w:val="255"/>
        </w:trPr>
        <w:tc>
          <w:tcPr>
            <w:tcW w:w="4119" w:type="dxa"/>
            <w:shd w:val="clear" w:color="auto" w:fill="FFFFFF"/>
            <w:tcMar>
              <w:top w:w="120" w:type="dxa"/>
              <w:left w:w="30" w:type="dxa"/>
              <w:bottom w:w="120" w:type="dxa"/>
              <w:right w:w="30" w:type="dxa"/>
            </w:tcMar>
            <w:vAlign w:val="center"/>
            <w:hideMark/>
          </w:tcPr>
          <w:p w:rsidR="000536E3" w:rsidRPr="002645CF" w:rsidRDefault="000536E3" w:rsidP="00062DEB">
            <w:r w:rsidRPr="002645CF">
              <w:rPr>
                <w:b/>
                <w:bCs/>
              </w:rPr>
              <w:t>Кыргызская Республика</w:t>
            </w:r>
          </w:p>
        </w:tc>
        <w:tc>
          <w:tcPr>
            <w:tcW w:w="1611" w:type="dxa"/>
            <w:shd w:val="clear" w:color="auto" w:fill="FFFFFF"/>
            <w:tcMar>
              <w:top w:w="120" w:type="dxa"/>
              <w:left w:w="30" w:type="dxa"/>
              <w:bottom w:w="120" w:type="dxa"/>
              <w:right w:w="30" w:type="dxa"/>
            </w:tcMar>
            <w:vAlign w:val="center"/>
            <w:hideMark/>
          </w:tcPr>
          <w:p w:rsidR="000536E3" w:rsidRPr="002645CF" w:rsidRDefault="000536E3" w:rsidP="00062DEB">
            <w:r w:rsidRPr="002645CF">
              <w:rPr>
                <w:b/>
                <w:bCs/>
              </w:rPr>
              <w:t>19 586</w:t>
            </w:r>
          </w:p>
        </w:tc>
        <w:tc>
          <w:tcPr>
            <w:tcW w:w="3260" w:type="dxa"/>
            <w:shd w:val="clear" w:color="auto" w:fill="FFFFFF"/>
            <w:tcMar>
              <w:top w:w="120" w:type="dxa"/>
              <w:left w:w="30" w:type="dxa"/>
              <w:bottom w:w="120" w:type="dxa"/>
              <w:right w:w="30" w:type="dxa"/>
            </w:tcMar>
            <w:vAlign w:val="center"/>
            <w:hideMark/>
          </w:tcPr>
          <w:p w:rsidR="000536E3" w:rsidRPr="002645CF" w:rsidRDefault="000536E3" w:rsidP="00062DEB">
            <w:r w:rsidRPr="002645CF">
              <w:rPr>
                <w:b/>
                <w:bCs/>
              </w:rPr>
              <w:t>109,2</w:t>
            </w:r>
          </w:p>
        </w:tc>
      </w:tr>
      <w:tr w:rsidR="000536E3" w:rsidRPr="002645CF" w:rsidTr="000536E3">
        <w:trPr>
          <w:trHeight w:val="255"/>
        </w:trPr>
        <w:tc>
          <w:tcPr>
            <w:tcW w:w="4119" w:type="dxa"/>
            <w:shd w:val="clear" w:color="auto" w:fill="FFFFFF"/>
            <w:tcMar>
              <w:top w:w="120" w:type="dxa"/>
              <w:left w:w="30" w:type="dxa"/>
              <w:bottom w:w="120" w:type="dxa"/>
              <w:right w:w="30" w:type="dxa"/>
            </w:tcMar>
            <w:vAlign w:val="center"/>
            <w:hideMark/>
          </w:tcPr>
          <w:p w:rsidR="000536E3" w:rsidRPr="002645CF" w:rsidRDefault="000536E3" w:rsidP="00062DEB">
            <w:pPr>
              <w:ind w:left="113"/>
            </w:pPr>
            <w:proofErr w:type="spellStart"/>
            <w:r w:rsidRPr="002645CF">
              <w:t>Баткенская</w:t>
            </w:r>
            <w:proofErr w:type="spellEnd"/>
            <w:r w:rsidRPr="002645CF">
              <w:t xml:space="preserve"> область</w:t>
            </w:r>
          </w:p>
        </w:tc>
        <w:tc>
          <w:tcPr>
            <w:tcW w:w="1611" w:type="dxa"/>
            <w:shd w:val="clear" w:color="auto" w:fill="FFFFFF"/>
            <w:tcMar>
              <w:top w:w="120" w:type="dxa"/>
              <w:left w:w="30" w:type="dxa"/>
              <w:bottom w:w="120" w:type="dxa"/>
              <w:right w:w="30" w:type="dxa"/>
            </w:tcMar>
            <w:vAlign w:val="center"/>
            <w:hideMark/>
          </w:tcPr>
          <w:p w:rsidR="000536E3" w:rsidRPr="002645CF" w:rsidRDefault="000536E3" w:rsidP="00062DEB">
            <w:r w:rsidRPr="002645CF">
              <w:t>14 307</w:t>
            </w:r>
          </w:p>
        </w:tc>
        <w:tc>
          <w:tcPr>
            <w:tcW w:w="3260" w:type="dxa"/>
            <w:shd w:val="clear" w:color="auto" w:fill="FFFFFF"/>
            <w:tcMar>
              <w:top w:w="120" w:type="dxa"/>
              <w:left w:w="30" w:type="dxa"/>
              <w:bottom w:w="120" w:type="dxa"/>
              <w:right w:w="30" w:type="dxa"/>
            </w:tcMar>
            <w:vAlign w:val="center"/>
            <w:hideMark/>
          </w:tcPr>
          <w:p w:rsidR="000536E3" w:rsidRPr="002645CF" w:rsidRDefault="000536E3" w:rsidP="00062DEB">
            <w:r w:rsidRPr="002645CF">
              <w:t>107,8</w:t>
            </w:r>
          </w:p>
        </w:tc>
      </w:tr>
      <w:tr w:rsidR="000536E3" w:rsidRPr="002645CF" w:rsidTr="00062DEB">
        <w:trPr>
          <w:trHeight w:val="277"/>
        </w:trPr>
        <w:tc>
          <w:tcPr>
            <w:tcW w:w="4119" w:type="dxa"/>
            <w:shd w:val="clear" w:color="auto" w:fill="FFFFFF"/>
            <w:tcMar>
              <w:top w:w="120" w:type="dxa"/>
              <w:left w:w="30" w:type="dxa"/>
              <w:bottom w:w="120" w:type="dxa"/>
              <w:right w:w="30" w:type="dxa"/>
            </w:tcMar>
            <w:vAlign w:val="center"/>
            <w:hideMark/>
          </w:tcPr>
          <w:p w:rsidR="000536E3" w:rsidRPr="002645CF" w:rsidRDefault="000536E3" w:rsidP="00062DEB">
            <w:pPr>
              <w:ind w:left="113"/>
            </w:pPr>
            <w:proofErr w:type="spellStart"/>
            <w:r w:rsidRPr="002645CF">
              <w:t>Джалал-Абадская</w:t>
            </w:r>
            <w:proofErr w:type="spellEnd"/>
            <w:r w:rsidRPr="002645CF">
              <w:t xml:space="preserve"> область</w:t>
            </w:r>
          </w:p>
        </w:tc>
        <w:tc>
          <w:tcPr>
            <w:tcW w:w="1611" w:type="dxa"/>
            <w:shd w:val="clear" w:color="auto" w:fill="FFFFFF"/>
            <w:tcMar>
              <w:top w:w="120" w:type="dxa"/>
              <w:left w:w="30" w:type="dxa"/>
              <w:bottom w:w="120" w:type="dxa"/>
              <w:right w:w="30" w:type="dxa"/>
            </w:tcMar>
            <w:vAlign w:val="center"/>
            <w:hideMark/>
          </w:tcPr>
          <w:p w:rsidR="000536E3" w:rsidRPr="002645CF" w:rsidRDefault="000536E3" w:rsidP="00062DEB">
            <w:r w:rsidRPr="002645CF">
              <w:t>18 609</w:t>
            </w:r>
          </w:p>
        </w:tc>
        <w:tc>
          <w:tcPr>
            <w:tcW w:w="3260" w:type="dxa"/>
            <w:shd w:val="clear" w:color="auto" w:fill="FFFFFF"/>
            <w:tcMar>
              <w:top w:w="120" w:type="dxa"/>
              <w:left w:w="30" w:type="dxa"/>
              <w:bottom w:w="120" w:type="dxa"/>
              <w:right w:w="30" w:type="dxa"/>
            </w:tcMar>
            <w:vAlign w:val="center"/>
            <w:hideMark/>
          </w:tcPr>
          <w:p w:rsidR="000536E3" w:rsidRPr="002645CF" w:rsidRDefault="000536E3" w:rsidP="00062DEB">
            <w:r w:rsidRPr="002645CF">
              <w:t>106,5</w:t>
            </w:r>
          </w:p>
        </w:tc>
      </w:tr>
      <w:tr w:rsidR="000536E3" w:rsidRPr="002645CF" w:rsidTr="000536E3">
        <w:trPr>
          <w:trHeight w:val="240"/>
        </w:trPr>
        <w:tc>
          <w:tcPr>
            <w:tcW w:w="4119" w:type="dxa"/>
            <w:shd w:val="clear" w:color="auto" w:fill="FFFFFF"/>
            <w:tcMar>
              <w:top w:w="120" w:type="dxa"/>
              <w:left w:w="30" w:type="dxa"/>
              <w:bottom w:w="120" w:type="dxa"/>
              <w:right w:w="30" w:type="dxa"/>
            </w:tcMar>
            <w:vAlign w:val="center"/>
            <w:hideMark/>
          </w:tcPr>
          <w:p w:rsidR="000536E3" w:rsidRPr="002645CF" w:rsidRDefault="000536E3" w:rsidP="00062DEB">
            <w:pPr>
              <w:ind w:left="113"/>
            </w:pPr>
            <w:proofErr w:type="spellStart"/>
            <w:r w:rsidRPr="002645CF">
              <w:t>Ис</w:t>
            </w:r>
            <w:proofErr w:type="gramStart"/>
            <w:r w:rsidRPr="002645CF">
              <w:t>c</w:t>
            </w:r>
            <w:proofErr w:type="gramEnd"/>
            <w:r w:rsidRPr="002645CF">
              <w:t>ык-Кульская</w:t>
            </w:r>
            <w:proofErr w:type="spellEnd"/>
            <w:r w:rsidRPr="002645CF">
              <w:t xml:space="preserve"> область</w:t>
            </w:r>
          </w:p>
        </w:tc>
        <w:tc>
          <w:tcPr>
            <w:tcW w:w="1611" w:type="dxa"/>
            <w:shd w:val="clear" w:color="auto" w:fill="FFFFFF"/>
            <w:tcMar>
              <w:top w:w="120" w:type="dxa"/>
              <w:left w:w="30" w:type="dxa"/>
              <w:bottom w:w="120" w:type="dxa"/>
              <w:right w:w="30" w:type="dxa"/>
            </w:tcMar>
            <w:vAlign w:val="center"/>
            <w:hideMark/>
          </w:tcPr>
          <w:p w:rsidR="000536E3" w:rsidRPr="002645CF" w:rsidRDefault="000536E3" w:rsidP="00062DEB">
            <w:r w:rsidRPr="002645CF">
              <w:t>14 572</w:t>
            </w:r>
          </w:p>
        </w:tc>
        <w:tc>
          <w:tcPr>
            <w:tcW w:w="3260" w:type="dxa"/>
            <w:shd w:val="clear" w:color="auto" w:fill="FFFFFF"/>
            <w:tcMar>
              <w:top w:w="120" w:type="dxa"/>
              <w:left w:w="30" w:type="dxa"/>
              <w:bottom w:w="120" w:type="dxa"/>
              <w:right w:w="30" w:type="dxa"/>
            </w:tcMar>
            <w:vAlign w:val="center"/>
            <w:hideMark/>
          </w:tcPr>
          <w:p w:rsidR="000536E3" w:rsidRPr="002645CF" w:rsidRDefault="000536E3" w:rsidP="00062DEB">
            <w:r w:rsidRPr="002645CF">
              <w:t>105,8</w:t>
            </w:r>
          </w:p>
        </w:tc>
      </w:tr>
      <w:tr w:rsidR="000536E3" w:rsidRPr="002645CF" w:rsidTr="000536E3">
        <w:trPr>
          <w:trHeight w:val="255"/>
        </w:trPr>
        <w:tc>
          <w:tcPr>
            <w:tcW w:w="4119" w:type="dxa"/>
            <w:shd w:val="clear" w:color="auto" w:fill="FFFFFF"/>
            <w:tcMar>
              <w:top w:w="120" w:type="dxa"/>
              <w:left w:w="30" w:type="dxa"/>
              <w:bottom w:w="120" w:type="dxa"/>
              <w:right w:w="30" w:type="dxa"/>
            </w:tcMar>
            <w:vAlign w:val="center"/>
            <w:hideMark/>
          </w:tcPr>
          <w:p w:rsidR="000536E3" w:rsidRPr="002645CF" w:rsidRDefault="000536E3" w:rsidP="00062DEB">
            <w:pPr>
              <w:ind w:left="113"/>
            </w:pPr>
            <w:proofErr w:type="spellStart"/>
            <w:r w:rsidRPr="002645CF">
              <w:t>Нарынская</w:t>
            </w:r>
            <w:proofErr w:type="spellEnd"/>
            <w:r w:rsidRPr="002645CF">
              <w:t xml:space="preserve"> область</w:t>
            </w:r>
          </w:p>
        </w:tc>
        <w:tc>
          <w:tcPr>
            <w:tcW w:w="1611" w:type="dxa"/>
            <w:shd w:val="clear" w:color="auto" w:fill="FFFFFF"/>
            <w:tcMar>
              <w:top w:w="120" w:type="dxa"/>
              <w:left w:w="30" w:type="dxa"/>
              <w:bottom w:w="120" w:type="dxa"/>
              <w:right w:w="30" w:type="dxa"/>
            </w:tcMar>
            <w:vAlign w:val="center"/>
            <w:hideMark/>
          </w:tcPr>
          <w:p w:rsidR="000536E3" w:rsidRPr="002645CF" w:rsidRDefault="000536E3" w:rsidP="00062DEB">
            <w:r w:rsidRPr="002645CF">
              <w:t>18 870</w:t>
            </w:r>
          </w:p>
        </w:tc>
        <w:tc>
          <w:tcPr>
            <w:tcW w:w="3260" w:type="dxa"/>
            <w:shd w:val="clear" w:color="auto" w:fill="FFFFFF"/>
            <w:tcMar>
              <w:top w:w="120" w:type="dxa"/>
              <w:left w:w="30" w:type="dxa"/>
              <w:bottom w:w="120" w:type="dxa"/>
              <w:right w:w="30" w:type="dxa"/>
            </w:tcMar>
            <w:vAlign w:val="center"/>
            <w:hideMark/>
          </w:tcPr>
          <w:p w:rsidR="000536E3" w:rsidRPr="002645CF" w:rsidRDefault="000536E3" w:rsidP="00062DEB">
            <w:r w:rsidRPr="002645CF">
              <w:t>106,0</w:t>
            </w:r>
          </w:p>
        </w:tc>
      </w:tr>
      <w:tr w:rsidR="000536E3" w:rsidRPr="002645CF" w:rsidTr="000536E3">
        <w:trPr>
          <w:trHeight w:val="240"/>
        </w:trPr>
        <w:tc>
          <w:tcPr>
            <w:tcW w:w="4119" w:type="dxa"/>
            <w:shd w:val="clear" w:color="auto" w:fill="FFFFFF"/>
            <w:tcMar>
              <w:top w:w="120" w:type="dxa"/>
              <w:left w:w="30" w:type="dxa"/>
              <w:bottom w:w="120" w:type="dxa"/>
              <w:right w:w="30" w:type="dxa"/>
            </w:tcMar>
            <w:vAlign w:val="center"/>
            <w:hideMark/>
          </w:tcPr>
          <w:p w:rsidR="000536E3" w:rsidRPr="002645CF" w:rsidRDefault="000536E3" w:rsidP="00062DEB">
            <w:pPr>
              <w:ind w:left="113"/>
            </w:pPr>
            <w:proofErr w:type="spellStart"/>
            <w:r w:rsidRPr="002645CF">
              <w:t>Ошская</w:t>
            </w:r>
            <w:proofErr w:type="spellEnd"/>
            <w:r w:rsidRPr="002645CF">
              <w:t xml:space="preserve"> область</w:t>
            </w:r>
          </w:p>
        </w:tc>
        <w:tc>
          <w:tcPr>
            <w:tcW w:w="1611" w:type="dxa"/>
            <w:shd w:val="clear" w:color="auto" w:fill="FFFFFF"/>
            <w:tcMar>
              <w:top w:w="120" w:type="dxa"/>
              <w:left w:w="30" w:type="dxa"/>
              <w:bottom w:w="120" w:type="dxa"/>
              <w:right w:w="30" w:type="dxa"/>
            </w:tcMar>
            <w:vAlign w:val="center"/>
            <w:hideMark/>
          </w:tcPr>
          <w:p w:rsidR="000536E3" w:rsidRPr="002645CF" w:rsidRDefault="000536E3" w:rsidP="00062DEB">
            <w:r w:rsidRPr="002645CF">
              <w:t>13 711</w:t>
            </w:r>
          </w:p>
        </w:tc>
        <w:tc>
          <w:tcPr>
            <w:tcW w:w="3260" w:type="dxa"/>
            <w:shd w:val="clear" w:color="auto" w:fill="FFFFFF"/>
            <w:tcMar>
              <w:top w:w="120" w:type="dxa"/>
              <w:left w:w="30" w:type="dxa"/>
              <w:bottom w:w="120" w:type="dxa"/>
              <w:right w:w="30" w:type="dxa"/>
            </w:tcMar>
            <w:vAlign w:val="center"/>
            <w:hideMark/>
          </w:tcPr>
          <w:p w:rsidR="000536E3" w:rsidRPr="002645CF" w:rsidRDefault="000536E3" w:rsidP="00062DEB">
            <w:r w:rsidRPr="002645CF">
              <w:t>110,9</w:t>
            </w:r>
          </w:p>
        </w:tc>
      </w:tr>
      <w:tr w:rsidR="000536E3" w:rsidRPr="002645CF" w:rsidTr="000536E3">
        <w:trPr>
          <w:trHeight w:val="255"/>
        </w:trPr>
        <w:tc>
          <w:tcPr>
            <w:tcW w:w="4119" w:type="dxa"/>
            <w:shd w:val="clear" w:color="auto" w:fill="FFFFFF"/>
            <w:tcMar>
              <w:top w:w="120" w:type="dxa"/>
              <w:left w:w="30" w:type="dxa"/>
              <w:bottom w:w="120" w:type="dxa"/>
              <w:right w:w="30" w:type="dxa"/>
            </w:tcMar>
            <w:vAlign w:val="center"/>
            <w:hideMark/>
          </w:tcPr>
          <w:p w:rsidR="000536E3" w:rsidRPr="002645CF" w:rsidRDefault="000536E3" w:rsidP="00062DEB">
            <w:pPr>
              <w:ind w:left="113"/>
            </w:pPr>
            <w:proofErr w:type="spellStart"/>
            <w:r w:rsidRPr="002645CF">
              <w:t>Таласская</w:t>
            </w:r>
            <w:proofErr w:type="spellEnd"/>
            <w:r w:rsidRPr="002645CF">
              <w:t xml:space="preserve"> область</w:t>
            </w:r>
          </w:p>
        </w:tc>
        <w:tc>
          <w:tcPr>
            <w:tcW w:w="1611" w:type="dxa"/>
            <w:shd w:val="clear" w:color="auto" w:fill="FFFFFF"/>
            <w:tcMar>
              <w:top w:w="120" w:type="dxa"/>
              <w:left w:w="30" w:type="dxa"/>
              <w:bottom w:w="120" w:type="dxa"/>
              <w:right w:w="30" w:type="dxa"/>
            </w:tcMar>
            <w:vAlign w:val="center"/>
            <w:hideMark/>
          </w:tcPr>
          <w:p w:rsidR="000536E3" w:rsidRPr="002645CF" w:rsidRDefault="000536E3" w:rsidP="00062DEB">
            <w:r w:rsidRPr="002645CF">
              <w:t>17 587</w:t>
            </w:r>
          </w:p>
        </w:tc>
        <w:tc>
          <w:tcPr>
            <w:tcW w:w="3260" w:type="dxa"/>
            <w:shd w:val="clear" w:color="auto" w:fill="FFFFFF"/>
            <w:tcMar>
              <w:top w:w="120" w:type="dxa"/>
              <w:left w:w="30" w:type="dxa"/>
              <w:bottom w:w="120" w:type="dxa"/>
              <w:right w:w="30" w:type="dxa"/>
            </w:tcMar>
            <w:vAlign w:val="center"/>
            <w:hideMark/>
          </w:tcPr>
          <w:p w:rsidR="000536E3" w:rsidRPr="002645CF" w:rsidRDefault="000536E3" w:rsidP="00062DEB">
            <w:r w:rsidRPr="002645CF">
              <w:t>104,4</w:t>
            </w:r>
          </w:p>
        </w:tc>
      </w:tr>
      <w:tr w:rsidR="000536E3" w:rsidRPr="002645CF" w:rsidTr="000536E3">
        <w:trPr>
          <w:trHeight w:val="240"/>
        </w:trPr>
        <w:tc>
          <w:tcPr>
            <w:tcW w:w="4119" w:type="dxa"/>
            <w:shd w:val="clear" w:color="auto" w:fill="FFFFFF"/>
            <w:tcMar>
              <w:top w:w="120" w:type="dxa"/>
              <w:left w:w="30" w:type="dxa"/>
              <w:bottom w:w="120" w:type="dxa"/>
              <w:right w:w="30" w:type="dxa"/>
            </w:tcMar>
            <w:vAlign w:val="center"/>
            <w:hideMark/>
          </w:tcPr>
          <w:p w:rsidR="000536E3" w:rsidRPr="002645CF" w:rsidRDefault="000536E3" w:rsidP="00062DEB">
            <w:pPr>
              <w:ind w:left="113"/>
            </w:pPr>
            <w:r w:rsidRPr="002645CF">
              <w:t>Чуйская область</w:t>
            </w:r>
          </w:p>
        </w:tc>
        <w:tc>
          <w:tcPr>
            <w:tcW w:w="1611" w:type="dxa"/>
            <w:shd w:val="clear" w:color="auto" w:fill="FFFFFF"/>
            <w:tcMar>
              <w:top w:w="120" w:type="dxa"/>
              <w:left w:w="30" w:type="dxa"/>
              <w:bottom w:w="120" w:type="dxa"/>
              <w:right w:w="30" w:type="dxa"/>
            </w:tcMar>
            <w:vAlign w:val="center"/>
            <w:hideMark/>
          </w:tcPr>
          <w:p w:rsidR="000536E3" w:rsidRPr="002645CF" w:rsidRDefault="000536E3" w:rsidP="00062DEB">
            <w:r w:rsidRPr="002645CF">
              <w:t>17 356</w:t>
            </w:r>
          </w:p>
        </w:tc>
        <w:tc>
          <w:tcPr>
            <w:tcW w:w="3260" w:type="dxa"/>
            <w:shd w:val="clear" w:color="auto" w:fill="FFFFFF"/>
            <w:tcMar>
              <w:top w:w="120" w:type="dxa"/>
              <w:left w:w="30" w:type="dxa"/>
              <w:bottom w:w="120" w:type="dxa"/>
              <w:right w:w="30" w:type="dxa"/>
            </w:tcMar>
            <w:vAlign w:val="center"/>
            <w:hideMark/>
          </w:tcPr>
          <w:p w:rsidR="000536E3" w:rsidRPr="002645CF" w:rsidRDefault="000536E3" w:rsidP="00062DEB">
            <w:r w:rsidRPr="002645CF">
              <w:t>107,8</w:t>
            </w:r>
          </w:p>
        </w:tc>
      </w:tr>
      <w:tr w:rsidR="000536E3" w:rsidRPr="002645CF" w:rsidTr="000536E3">
        <w:trPr>
          <w:trHeight w:val="255"/>
        </w:trPr>
        <w:tc>
          <w:tcPr>
            <w:tcW w:w="4119" w:type="dxa"/>
            <w:shd w:val="clear" w:color="auto" w:fill="FFFFFF"/>
            <w:tcMar>
              <w:top w:w="120" w:type="dxa"/>
              <w:left w:w="30" w:type="dxa"/>
              <w:bottom w:w="120" w:type="dxa"/>
              <w:right w:w="30" w:type="dxa"/>
            </w:tcMar>
            <w:vAlign w:val="center"/>
            <w:hideMark/>
          </w:tcPr>
          <w:p w:rsidR="000536E3" w:rsidRPr="002645CF" w:rsidRDefault="000536E3" w:rsidP="00062DEB">
            <w:pPr>
              <w:ind w:left="113"/>
            </w:pPr>
            <w:r w:rsidRPr="002645CF">
              <w:t>г. Бишкек</w:t>
            </w:r>
          </w:p>
        </w:tc>
        <w:tc>
          <w:tcPr>
            <w:tcW w:w="1611" w:type="dxa"/>
            <w:shd w:val="clear" w:color="auto" w:fill="FFFFFF"/>
            <w:tcMar>
              <w:top w:w="120" w:type="dxa"/>
              <w:left w:w="30" w:type="dxa"/>
              <w:bottom w:w="120" w:type="dxa"/>
              <w:right w:w="30" w:type="dxa"/>
            </w:tcMar>
            <w:vAlign w:val="center"/>
            <w:hideMark/>
          </w:tcPr>
          <w:p w:rsidR="000536E3" w:rsidRPr="002645CF" w:rsidRDefault="000536E3" w:rsidP="00062DEB">
            <w:r w:rsidRPr="002645CF">
              <w:t>24 931</w:t>
            </w:r>
          </w:p>
        </w:tc>
        <w:tc>
          <w:tcPr>
            <w:tcW w:w="3260" w:type="dxa"/>
            <w:shd w:val="clear" w:color="auto" w:fill="FFFFFF"/>
            <w:tcMar>
              <w:top w:w="120" w:type="dxa"/>
              <w:left w:w="30" w:type="dxa"/>
              <w:bottom w:w="120" w:type="dxa"/>
              <w:right w:w="30" w:type="dxa"/>
            </w:tcMar>
            <w:vAlign w:val="center"/>
            <w:hideMark/>
          </w:tcPr>
          <w:p w:rsidR="000536E3" w:rsidRPr="002645CF" w:rsidRDefault="000536E3" w:rsidP="00062DEB">
            <w:r w:rsidRPr="002645CF">
              <w:t>109,9</w:t>
            </w:r>
          </w:p>
        </w:tc>
      </w:tr>
      <w:tr w:rsidR="000536E3" w:rsidRPr="002645CF" w:rsidTr="000536E3">
        <w:trPr>
          <w:trHeight w:val="255"/>
        </w:trPr>
        <w:tc>
          <w:tcPr>
            <w:tcW w:w="4119" w:type="dxa"/>
            <w:shd w:val="clear" w:color="auto" w:fill="FFFFFF"/>
            <w:tcMar>
              <w:top w:w="120" w:type="dxa"/>
              <w:left w:w="30" w:type="dxa"/>
              <w:bottom w:w="120" w:type="dxa"/>
              <w:right w:w="30" w:type="dxa"/>
            </w:tcMar>
            <w:vAlign w:val="center"/>
            <w:hideMark/>
          </w:tcPr>
          <w:p w:rsidR="000536E3" w:rsidRPr="002645CF" w:rsidRDefault="000536E3" w:rsidP="00062DEB">
            <w:pPr>
              <w:ind w:left="113"/>
            </w:pPr>
            <w:r w:rsidRPr="002645CF">
              <w:t>г. Ош</w:t>
            </w:r>
          </w:p>
        </w:tc>
        <w:tc>
          <w:tcPr>
            <w:tcW w:w="1611" w:type="dxa"/>
            <w:shd w:val="clear" w:color="auto" w:fill="FFFFFF"/>
            <w:tcMar>
              <w:top w:w="120" w:type="dxa"/>
              <w:left w:w="30" w:type="dxa"/>
              <w:bottom w:w="120" w:type="dxa"/>
              <w:right w:w="30" w:type="dxa"/>
            </w:tcMar>
            <w:vAlign w:val="center"/>
            <w:hideMark/>
          </w:tcPr>
          <w:p w:rsidR="000536E3" w:rsidRPr="002645CF" w:rsidRDefault="000536E3" w:rsidP="00062DEB">
            <w:r w:rsidRPr="002645CF">
              <w:t>17 625</w:t>
            </w:r>
          </w:p>
        </w:tc>
        <w:tc>
          <w:tcPr>
            <w:tcW w:w="3260" w:type="dxa"/>
            <w:shd w:val="clear" w:color="auto" w:fill="FFFFFF"/>
            <w:tcMar>
              <w:top w:w="120" w:type="dxa"/>
              <w:left w:w="30" w:type="dxa"/>
              <w:bottom w:w="120" w:type="dxa"/>
              <w:right w:w="30" w:type="dxa"/>
            </w:tcMar>
            <w:vAlign w:val="center"/>
            <w:hideMark/>
          </w:tcPr>
          <w:p w:rsidR="000536E3" w:rsidRPr="002645CF" w:rsidRDefault="000536E3" w:rsidP="00062DEB">
            <w:r w:rsidRPr="002645CF">
              <w:t>113,5</w:t>
            </w:r>
          </w:p>
        </w:tc>
      </w:tr>
    </w:tbl>
    <w:p w:rsidR="000536E3" w:rsidRPr="002645CF" w:rsidRDefault="000536E3" w:rsidP="000536E3">
      <w:pPr>
        <w:shd w:val="clear" w:color="auto" w:fill="FFFFFF"/>
        <w:spacing w:after="150"/>
        <w:jc w:val="both"/>
        <w:rPr>
          <w:sz w:val="20"/>
          <w:szCs w:val="20"/>
        </w:rPr>
      </w:pPr>
      <w:r w:rsidRPr="002645CF">
        <w:rPr>
          <w:sz w:val="20"/>
          <w:szCs w:val="20"/>
        </w:rPr>
        <w:t>*Без учета малых предприятий.</w:t>
      </w:r>
    </w:p>
    <w:p w:rsidR="000536E3" w:rsidRPr="002645CF" w:rsidRDefault="00062DEB" w:rsidP="00763135">
      <w:pPr>
        <w:tabs>
          <w:tab w:val="left" w:pos="1134"/>
        </w:tabs>
        <w:ind w:firstLine="567"/>
        <w:jc w:val="both"/>
        <w:rPr>
          <w:sz w:val="28"/>
          <w:szCs w:val="28"/>
        </w:rPr>
      </w:pPr>
      <w:r w:rsidRPr="002645CF">
        <w:rPr>
          <w:sz w:val="28"/>
          <w:szCs w:val="28"/>
          <w:shd w:val="clear" w:color="auto" w:fill="FFFFFF"/>
        </w:rPr>
        <w:t>В январе-августе 2021 года заработная плата работников внебюджетной сферы превысила заработную плату работников бюджетной сферы в 1,7 раза.</w:t>
      </w:r>
      <w:r w:rsidR="00763135" w:rsidRPr="002645CF">
        <w:rPr>
          <w:sz w:val="28"/>
          <w:szCs w:val="28"/>
        </w:rPr>
        <w:t xml:space="preserve"> </w:t>
      </w:r>
      <w:r w:rsidRPr="002645CF">
        <w:rPr>
          <w:sz w:val="28"/>
          <w:szCs w:val="28"/>
          <w:shd w:val="clear" w:color="auto" w:fill="FFFFFF"/>
        </w:rPr>
        <w:t xml:space="preserve">В бюджетной сфере, как и во внебюджетной, наибольшее повышение темпов </w:t>
      </w:r>
      <w:r w:rsidRPr="002645CF">
        <w:rPr>
          <w:sz w:val="28"/>
          <w:szCs w:val="28"/>
          <w:shd w:val="clear" w:color="auto" w:fill="FFFFFF"/>
        </w:rPr>
        <w:lastRenderedPageBreak/>
        <w:t xml:space="preserve">роста среднемесячной заработной платы наблюдалось у работников </w:t>
      </w:r>
      <w:r w:rsidR="000D46CB">
        <w:rPr>
          <w:sz w:val="28"/>
          <w:szCs w:val="28"/>
          <w:shd w:val="clear" w:color="auto" w:fill="FFFFFF"/>
        </w:rPr>
        <w:t xml:space="preserve">предприятий и организаций </w:t>
      </w:r>
      <w:proofErr w:type="spellStart"/>
      <w:r w:rsidR="000D46CB">
        <w:rPr>
          <w:sz w:val="28"/>
          <w:szCs w:val="28"/>
          <w:shd w:val="clear" w:color="auto" w:fill="FFFFFF"/>
        </w:rPr>
        <w:t>г</w:t>
      </w:r>
      <w:proofErr w:type="gramStart"/>
      <w:r w:rsidR="000D46CB">
        <w:rPr>
          <w:sz w:val="28"/>
          <w:szCs w:val="28"/>
          <w:shd w:val="clear" w:color="auto" w:fill="FFFFFF"/>
        </w:rPr>
        <w:t>.О</w:t>
      </w:r>
      <w:proofErr w:type="gramEnd"/>
      <w:r w:rsidR="000D46CB">
        <w:rPr>
          <w:sz w:val="28"/>
          <w:szCs w:val="28"/>
          <w:shd w:val="clear" w:color="auto" w:fill="FFFFFF"/>
        </w:rPr>
        <w:t>ш</w:t>
      </w:r>
      <w:proofErr w:type="spellEnd"/>
      <w:r w:rsidR="000D46CB">
        <w:rPr>
          <w:sz w:val="28"/>
          <w:szCs w:val="28"/>
          <w:shd w:val="clear" w:color="auto" w:fill="FFFFFF"/>
        </w:rPr>
        <w:t xml:space="preserve"> 13,1 % и </w:t>
      </w:r>
      <w:proofErr w:type="spellStart"/>
      <w:r w:rsidR="000D46CB">
        <w:rPr>
          <w:sz w:val="28"/>
          <w:szCs w:val="28"/>
          <w:shd w:val="clear" w:color="auto" w:fill="FFFFFF"/>
        </w:rPr>
        <w:t>Ошской</w:t>
      </w:r>
      <w:proofErr w:type="spellEnd"/>
      <w:r w:rsidR="000D46CB">
        <w:rPr>
          <w:sz w:val="28"/>
          <w:szCs w:val="28"/>
          <w:shd w:val="clear" w:color="auto" w:fill="FFFFFF"/>
        </w:rPr>
        <w:t xml:space="preserve"> области 8,8 %</w:t>
      </w:r>
      <w:r w:rsidRPr="002645CF">
        <w:rPr>
          <w:sz w:val="28"/>
          <w:szCs w:val="28"/>
          <w:shd w:val="clear" w:color="auto" w:fill="FFFFFF"/>
        </w:rPr>
        <w:t>.</w:t>
      </w:r>
    </w:p>
    <w:p w:rsidR="00F34ECD" w:rsidRPr="002645CF" w:rsidRDefault="00F34ECD" w:rsidP="00003D68">
      <w:pPr>
        <w:tabs>
          <w:tab w:val="left" w:pos="1134"/>
        </w:tabs>
        <w:ind w:firstLine="567"/>
        <w:jc w:val="both"/>
        <w:rPr>
          <w:bCs/>
          <w:sz w:val="28"/>
          <w:szCs w:val="28"/>
        </w:rPr>
      </w:pPr>
    </w:p>
    <w:p w:rsidR="00062DEB" w:rsidRPr="002645CF" w:rsidRDefault="00062DEB" w:rsidP="00062DEB">
      <w:pPr>
        <w:shd w:val="clear" w:color="auto" w:fill="FFFFFF"/>
        <w:spacing w:after="150"/>
        <w:jc w:val="center"/>
        <w:rPr>
          <w:b/>
          <w:sz w:val="28"/>
          <w:szCs w:val="28"/>
        </w:rPr>
      </w:pPr>
      <w:r w:rsidRPr="002645CF">
        <w:rPr>
          <w:b/>
          <w:bCs/>
          <w:sz w:val="28"/>
          <w:szCs w:val="28"/>
        </w:rPr>
        <w:t>Среднемесячная номинальная заработная плата работников бюджетной и не бюджетной сферы по территории* в январе-августе 2021 года</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65"/>
        <w:gridCol w:w="1604"/>
        <w:gridCol w:w="1657"/>
        <w:gridCol w:w="1462"/>
        <w:gridCol w:w="1843"/>
      </w:tblGrid>
      <w:tr w:rsidR="00062DEB" w:rsidRPr="002645CF" w:rsidTr="00062DEB">
        <w:tc>
          <w:tcPr>
            <w:tcW w:w="2865" w:type="dxa"/>
            <w:vMerge w:val="restart"/>
            <w:shd w:val="clear" w:color="auto" w:fill="FFFFFF"/>
            <w:tcMar>
              <w:top w:w="120" w:type="dxa"/>
              <w:left w:w="30" w:type="dxa"/>
              <w:bottom w:w="120" w:type="dxa"/>
              <w:right w:w="30" w:type="dxa"/>
            </w:tcMar>
            <w:vAlign w:val="center"/>
            <w:hideMark/>
          </w:tcPr>
          <w:p w:rsidR="00062DEB" w:rsidRPr="002645CF" w:rsidRDefault="00062DEB" w:rsidP="00062DEB">
            <w:r w:rsidRPr="002645CF">
              <w:t> </w:t>
            </w:r>
          </w:p>
          <w:p w:rsidR="00062DEB" w:rsidRPr="002645CF" w:rsidRDefault="00062DEB" w:rsidP="00062DEB">
            <w:r w:rsidRPr="002645CF">
              <w:t> </w:t>
            </w:r>
          </w:p>
        </w:tc>
        <w:tc>
          <w:tcPr>
            <w:tcW w:w="3261" w:type="dxa"/>
            <w:gridSpan w:val="2"/>
            <w:shd w:val="clear" w:color="auto" w:fill="FFFFFF"/>
            <w:tcMar>
              <w:top w:w="120" w:type="dxa"/>
              <w:left w:w="30" w:type="dxa"/>
              <w:bottom w:w="120" w:type="dxa"/>
              <w:right w:w="30" w:type="dxa"/>
            </w:tcMar>
            <w:vAlign w:val="center"/>
            <w:hideMark/>
          </w:tcPr>
          <w:p w:rsidR="00062DEB" w:rsidRPr="002645CF" w:rsidRDefault="00062DEB" w:rsidP="00062DEB">
            <w:pPr>
              <w:jc w:val="center"/>
            </w:pPr>
            <w:r w:rsidRPr="002645CF">
              <w:rPr>
                <w:b/>
                <w:bCs/>
              </w:rPr>
              <w:t>Сомов</w:t>
            </w:r>
          </w:p>
        </w:tc>
        <w:tc>
          <w:tcPr>
            <w:tcW w:w="3305" w:type="dxa"/>
            <w:gridSpan w:val="2"/>
            <w:shd w:val="clear" w:color="auto" w:fill="FFFFFF"/>
            <w:tcMar>
              <w:top w:w="120" w:type="dxa"/>
              <w:left w:w="30" w:type="dxa"/>
              <w:bottom w:w="120" w:type="dxa"/>
              <w:right w:w="30" w:type="dxa"/>
            </w:tcMar>
            <w:vAlign w:val="center"/>
            <w:hideMark/>
          </w:tcPr>
          <w:p w:rsidR="00062DEB" w:rsidRPr="002645CF" w:rsidRDefault="00062DEB" w:rsidP="00062DEB">
            <w:pPr>
              <w:jc w:val="center"/>
            </w:pPr>
            <w:proofErr w:type="gramStart"/>
            <w:r w:rsidRPr="002645CF">
              <w:rPr>
                <w:b/>
                <w:bCs/>
              </w:rPr>
              <w:t>В</w:t>
            </w:r>
            <w:proofErr w:type="gramEnd"/>
            <w:r w:rsidRPr="002645CF">
              <w:rPr>
                <w:b/>
                <w:bCs/>
              </w:rPr>
              <w:t xml:space="preserve"> (%) к соответствующему периоду предыдущего года</w:t>
            </w:r>
          </w:p>
        </w:tc>
      </w:tr>
      <w:tr w:rsidR="00062DEB" w:rsidRPr="002645CF" w:rsidTr="00062DEB">
        <w:tc>
          <w:tcPr>
            <w:tcW w:w="2865" w:type="dxa"/>
            <w:vMerge/>
            <w:shd w:val="clear" w:color="auto" w:fill="FFFFFF"/>
            <w:tcMar>
              <w:top w:w="120" w:type="dxa"/>
              <w:left w:w="30" w:type="dxa"/>
              <w:bottom w:w="120" w:type="dxa"/>
              <w:right w:w="30" w:type="dxa"/>
            </w:tcMar>
            <w:vAlign w:val="center"/>
            <w:hideMark/>
          </w:tcPr>
          <w:p w:rsidR="00062DEB" w:rsidRPr="002645CF" w:rsidRDefault="00062DEB" w:rsidP="00062DEB"/>
        </w:tc>
        <w:tc>
          <w:tcPr>
            <w:tcW w:w="1604" w:type="dxa"/>
            <w:shd w:val="clear" w:color="auto" w:fill="FFFFFF"/>
            <w:tcMar>
              <w:top w:w="120" w:type="dxa"/>
              <w:left w:w="30" w:type="dxa"/>
              <w:bottom w:w="120" w:type="dxa"/>
              <w:right w:w="30" w:type="dxa"/>
            </w:tcMar>
            <w:vAlign w:val="center"/>
            <w:hideMark/>
          </w:tcPr>
          <w:p w:rsidR="00062DEB" w:rsidRPr="002645CF" w:rsidRDefault="00763135" w:rsidP="00062DEB">
            <w:pPr>
              <w:jc w:val="right"/>
            </w:pPr>
            <w:r w:rsidRPr="002645CF">
              <w:rPr>
                <w:b/>
                <w:bCs/>
              </w:rPr>
              <w:t xml:space="preserve">бюджетная </w:t>
            </w:r>
            <w:r w:rsidR="00062DEB" w:rsidRPr="002645CF">
              <w:rPr>
                <w:b/>
                <w:bCs/>
              </w:rPr>
              <w:t>сфера</w:t>
            </w:r>
          </w:p>
        </w:tc>
        <w:tc>
          <w:tcPr>
            <w:tcW w:w="1657" w:type="dxa"/>
            <w:shd w:val="clear" w:color="auto" w:fill="FFFFFF"/>
            <w:tcMar>
              <w:top w:w="120" w:type="dxa"/>
              <w:left w:w="30" w:type="dxa"/>
              <w:bottom w:w="120" w:type="dxa"/>
              <w:right w:w="30" w:type="dxa"/>
            </w:tcMar>
            <w:vAlign w:val="center"/>
            <w:hideMark/>
          </w:tcPr>
          <w:p w:rsidR="00062DEB" w:rsidRPr="002645CF" w:rsidRDefault="00763135" w:rsidP="00062DEB">
            <w:pPr>
              <w:jc w:val="right"/>
            </w:pPr>
            <w:r w:rsidRPr="002645CF">
              <w:rPr>
                <w:b/>
                <w:bCs/>
              </w:rPr>
              <w:t xml:space="preserve">не </w:t>
            </w:r>
            <w:r w:rsidR="00062DEB" w:rsidRPr="002645CF">
              <w:rPr>
                <w:b/>
                <w:bCs/>
              </w:rPr>
              <w:t>бюджетная сфера</w:t>
            </w:r>
          </w:p>
        </w:tc>
        <w:tc>
          <w:tcPr>
            <w:tcW w:w="1462"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rPr>
                <w:b/>
                <w:bCs/>
              </w:rPr>
              <w:t>бюджетная сфера</w:t>
            </w:r>
          </w:p>
        </w:tc>
        <w:tc>
          <w:tcPr>
            <w:tcW w:w="1843" w:type="dxa"/>
            <w:shd w:val="clear" w:color="auto" w:fill="FFFFFF"/>
            <w:tcMar>
              <w:top w:w="120" w:type="dxa"/>
              <w:left w:w="30" w:type="dxa"/>
              <w:bottom w:w="120" w:type="dxa"/>
              <w:right w:w="30" w:type="dxa"/>
            </w:tcMar>
            <w:vAlign w:val="center"/>
            <w:hideMark/>
          </w:tcPr>
          <w:p w:rsidR="00062DEB" w:rsidRPr="002645CF" w:rsidRDefault="00763135" w:rsidP="00062DEB">
            <w:pPr>
              <w:jc w:val="right"/>
            </w:pPr>
            <w:r w:rsidRPr="002645CF">
              <w:rPr>
                <w:b/>
                <w:bCs/>
              </w:rPr>
              <w:t xml:space="preserve">не </w:t>
            </w:r>
            <w:r w:rsidR="00062DEB" w:rsidRPr="002645CF">
              <w:rPr>
                <w:b/>
                <w:bCs/>
              </w:rPr>
              <w:t>бюджетная сфера</w:t>
            </w:r>
          </w:p>
        </w:tc>
      </w:tr>
      <w:tr w:rsidR="00062DEB" w:rsidRPr="002645CF" w:rsidTr="00062DEB">
        <w:trPr>
          <w:trHeight w:val="270"/>
        </w:trPr>
        <w:tc>
          <w:tcPr>
            <w:tcW w:w="2865" w:type="dxa"/>
            <w:shd w:val="clear" w:color="auto" w:fill="FFFFFF"/>
            <w:tcMar>
              <w:top w:w="120" w:type="dxa"/>
              <w:left w:w="30" w:type="dxa"/>
              <w:bottom w:w="120" w:type="dxa"/>
              <w:right w:w="30" w:type="dxa"/>
            </w:tcMar>
            <w:vAlign w:val="center"/>
            <w:hideMark/>
          </w:tcPr>
          <w:p w:rsidR="00062DEB" w:rsidRPr="002645CF" w:rsidRDefault="00062DEB" w:rsidP="00062DEB">
            <w:r w:rsidRPr="002645CF">
              <w:rPr>
                <w:b/>
                <w:bCs/>
              </w:rPr>
              <w:t>Кыргызская Республика</w:t>
            </w:r>
          </w:p>
        </w:tc>
        <w:tc>
          <w:tcPr>
            <w:tcW w:w="1604"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rPr>
                <w:b/>
                <w:bCs/>
              </w:rPr>
              <w:t>15 746</w:t>
            </w:r>
          </w:p>
        </w:tc>
        <w:tc>
          <w:tcPr>
            <w:tcW w:w="1657"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rPr>
                <w:b/>
                <w:bCs/>
              </w:rPr>
              <w:t>26 136</w:t>
            </w:r>
          </w:p>
        </w:tc>
        <w:tc>
          <w:tcPr>
            <w:tcW w:w="1462"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rPr>
                <w:b/>
                <w:bCs/>
              </w:rPr>
              <w:t>105,9</w:t>
            </w:r>
          </w:p>
        </w:tc>
        <w:tc>
          <w:tcPr>
            <w:tcW w:w="1843"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rPr>
                <w:b/>
                <w:bCs/>
              </w:rPr>
              <w:t>111,1</w:t>
            </w:r>
          </w:p>
        </w:tc>
      </w:tr>
      <w:tr w:rsidR="00062DEB" w:rsidRPr="002645CF" w:rsidTr="00062DEB">
        <w:tc>
          <w:tcPr>
            <w:tcW w:w="2865" w:type="dxa"/>
            <w:shd w:val="clear" w:color="auto" w:fill="FFFFFF"/>
            <w:tcMar>
              <w:top w:w="120" w:type="dxa"/>
              <w:left w:w="30" w:type="dxa"/>
              <w:bottom w:w="120" w:type="dxa"/>
              <w:right w:w="30" w:type="dxa"/>
            </w:tcMar>
            <w:vAlign w:val="center"/>
            <w:hideMark/>
          </w:tcPr>
          <w:p w:rsidR="00062DEB" w:rsidRPr="002645CF" w:rsidRDefault="00062DEB" w:rsidP="00062DEB">
            <w:pPr>
              <w:ind w:left="113"/>
            </w:pPr>
            <w:proofErr w:type="spellStart"/>
            <w:r w:rsidRPr="002645CF">
              <w:t>Баткенская</w:t>
            </w:r>
            <w:proofErr w:type="spellEnd"/>
            <w:r w:rsidRPr="002645CF">
              <w:t xml:space="preserve"> область</w:t>
            </w:r>
          </w:p>
        </w:tc>
        <w:tc>
          <w:tcPr>
            <w:tcW w:w="1604"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13 726</w:t>
            </w:r>
          </w:p>
        </w:tc>
        <w:tc>
          <w:tcPr>
            <w:tcW w:w="1657"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16 841</w:t>
            </w:r>
          </w:p>
        </w:tc>
        <w:tc>
          <w:tcPr>
            <w:tcW w:w="1462"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106,6</w:t>
            </w:r>
          </w:p>
        </w:tc>
        <w:tc>
          <w:tcPr>
            <w:tcW w:w="1843"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111,0</w:t>
            </w:r>
          </w:p>
        </w:tc>
      </w:tr>
      <w:tr w:rsidR="00062DEB" w:rsidRPr="002645CF" w:rsidTr="00062DEB">
        <w:tc>
          <w:tcPr>
            <w:tcW w:w="2865" w:type="dxa"/>
            <w:shd w:val="clear" w:color="auto" w:fill="FFFFFF"/>
            <w:tcMar>
              <w:top w:w="120" w:type="dxa"/>
              <w:left w:w="30" w:type="dxa"/>
              <w:bottom w:w="120" w:type="dxa"/>
              <w:right w:w="30" w:type="dxa"/>
            </w:tcMar>
            <w:vAlign w:val="center"/>
            <w:hideMark/>
          </w:tcPr>
          <w:p w:rsidR="00062DEB" w:rsidRPr="002645CF" w:rsidRDefault="00062DEB" w:rsidP="00255B10">
            <w:pPr>
              <w:ind w:left="113"/>
            </w:pPr>
            <w:proofErr w:type="spellStart"/>
            <w:r w:rsidRPr="002645CF">
              <w:t>Джалал-Абадская</w:t>
            </w:r>
            <w:proofErr w:type="spellEnd"/>
            <w:r w:rsidRPr="002645CF">
              <w:t xml:space="preserve"> область</w:t>
            </w:r>
          </w:p>
        </w:tc>
        <w:tc>
          <w:tcPr>
            <w:tcW w:w="1604"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13 328</w:t>
            </w:r>
          </w:p>
        </w:tc>
        <w:tc>
          <w:tcPr>
            <w:tcW w:w="1657"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30 906</w:t>
            </w:r>
          </w:p>
        </w:tc>
        <w:tc>
          <w:tcPr>
            <w:tcW w:w="1462"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103,8</w:t>
            </w:r>
          </w:p>
        </w:tc>
        <w:tc>
          <w:tcPr>
            <w:tcW w:w="1843"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105,0</w:t>
            </w:r>
          </w:p>
        </w:tc>
      </w:tr>
      <w:tr w:rsidR="00062DEB" w:rsidRPr="002645CF" w:rsidTr="00062DEB">
        <w:tc>
          <w:tcPr>
            <w:tcW w:w="2865" w:type="dxa"/>
            <w:shd w:val="clear" w:color="auto" w:fill="FFFFFF"/>
            <w:tcMar>
              <w:top w:w="120" w:type="dxa"/>
              <w:left w:w="30" w:type="dxa"/>
              <w:bottom w:w="120" w:type="dxa"/>
              <w:right w:w="30" w:type="dxa"/>
            </w:tcMar>
            <w:vAlign w:val="center"/>
            <w:hideMark/>
          </w:tcPr>
          <w:p w:rsidR="00062DEB" w:rsidRPr="002645CF" w:rsidRDefault="00062DEB" w:rsidP="00062DEB">
            <w:pPr>
              <w:ind w:left="113"/>
            </w:pPr>
            <w:proofErr w:type="spellStart"/>
            <w:r w:rsidRPr="002645CF">
              <w:t>Ис</w:t>
            </w:r>
            <w:proofErr w:type="gramStart"/>
            <w:r w:rsidRPr="002645CF">
              <w:t>c</w:t>
            </w:r>
            <w:proofErr w:type="gramEnd"/>
            <w:r w:rsidRPr="002645CF">
              <w:t>ык-Кульская</w:t>
            </w:r>
            <w:proofErr w:type="spellEnd"/>
            <w:r w:rsidRPr="002645CF">
              <w:t xml:space="preserve"> область</w:t>
            </w:r>
          </w:p>
        </w:tc>
        <w:tc>
          <w:tcPr>
            <w:tcW w:w="1604"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13 530</w:t>
            </w:r>
          </w:p>
        </w:tc>
        <w:tc>
          <w:tcPr>
            <w:tcW w:w="1657"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17 465</w:t>
            </w:r>
          </w:p>
        </w:tc>
        <w:tc>
          <w:tcPr>
            <w:tcW w:w="1462"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104,7</w:t>
            </w:r>
          </w:p>
        </w:tc>
        <w:tc>
          <w:tcPr>
            <w:tcW w:w="1843"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108,2</w:t>
            </w:r>
          </w:p>
        </w:tc>
      </w:tr>
      <w:tr w:rsidR="00062DEB" w:rsidRPr="002645CF" w:rsidTr="00062DEB">
        <w:tc>
          <w:tcPr>
            <w:tcW w:w="2865" w:type="dxa"/>
            <w:shd w:val="clear" w:color="auto" w:fill="FFFFFF"/>
            <w:tcMar>
              <w:top w:w="120" w:type="dxa"/>
              <w:left w:w="30" w:type="dxa"/>
              <w:bottom w:w="120" w:type="dxa"/>
              <w:right w:w="30" w:type="dxa"/>
            </w:tcMar>
            <w:vAlign w:val="center"/>
            <w:hideMark/>
          </w:tcPr>
          <w:p w:rsidR="00062DEB" w:rsidRPr="002645CF" w:rsidRDefault="00062DEB" w:rsidP="00062DEB">
            <w:pPr>
              <w:ind w:left="113"/>
            </w:pPr>
            <w:proofErr w:type="spellStart"/>
            <w:r w:rsidRPr="002645CF">
              <w:t>Нарынская</w:t>
            </w:r>
            <w:proofErr w:type="spellEnd"/>
            <w:r w:rsidRPr="002645CF">
              <w:t xml:space="preserve"> область</w:t>
            </w:r>
          </w:p>
        </w:tc>
        <w:tc>
          <w:tcPr>
            <w:tcW w:w="1604"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17 673</w:t>
            </w:r>
          </w:p>
        </w:tc>
        <w:tc>
          <w:tcPr>
            <w:tcW w:w="1657"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25 871</w:t>
            </w:r>
          </w:p>
        </w:tc>
        <w:tc>
          <w:tcPr>
            <w:tcW w:w="1462"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104,7</w:t>
            </w:r>
          </w:p>
        </w:tc>
        <w:tc>
          <w:tcPr>
            <w:tcW w:w="1843"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111,2</w:t>
            </w:r>
          </w:p>
        </w:tc>
      </w:tr>
      <w:tr w:rsidR="00062DEB" w:rsidRPr="002645CF" w:rsidTr="00062DEB">
        <w:tc>
          <w:tcPr>
            <w:tcW w:w="2865" w:type="dxa"/>
            <w:shd w:val="clear" w:color="auto" w:fill="FFFFFF"/>
            <w:tcMar>
              <w:top w:w="120" w:type="dxa"/>
              <w:left w:w="30" w:type="dxa"/>
              <w:bottom w:w="120" w:type="dxa"/>
              <w:right w:w="30" w:type="dxa"/>
            </w:tcMar>
            <w:vAlign w:val="center"/>
            <w:hideMark/>
          </w:tcPr>
          <w:p w:rsidR="00062DEB" w:rsidRPr="002645CF" w:rsidRDefault="00062DEB" w:rsidP="00062DEB">
            <w:pPr>
              <w:ind w:left="113"/>
            </w:pPr>
            <w:proofErr w:type="spellStart"/>
            <w:r w:rsidRPr="002645CF">
              <w:t>Ошская</w:t>
            </w:r>
            <w:proofErr w:type="spellEnd"/>
            <w:r w:rsidRPr="002645CF">
              <w:t xml:space="preserve"> область</w:t>
            </w:r>
          </w:p>
        </w:tc>
        <w:tc>
          <w:tcPr>
            <w:tcW w:w="1604"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12 972</w:t>
            </w:r>
          </w:p>
        </w:tc>
        <w:tc>
          <w:tcPr>
            <w:tcW w:w="1657"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19 304</w:t>
            </w:r>
          </w:p>
        </w:tc>
        <w:tc>
          <w:tcPr>
            <w:tcW w:w="1462"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108,8</w:t>
            </w:r>
          </w:p>
        </w:tc>
        <w:tc>
          <w:tcPr>
            <w:tcW w:w="1843"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122,3</w:t>
            </w:r>
          </w:p>
        </w:tc>
      </w:tr>
      <w:tr w:rsidR="00062DEB" w:rsidRPr="002645CF" w:rsidTr="00062DEB">
        <w:tc>
          <w:tcPr>
            <w:tcW w:w="2865" w:type="dxa"/>
            <w:shd w:val="clear" w:color="auto" w:fill="FFFFFF"/>
            <w:tcMar>
              <w:top w:w="120" w:type="dxa"/>
              <w:left w:w="30" w:type="dxa"/>
              <w:bottom w:w="120" w:type="dxa"/>
              <w:right w:w="30" w:type="dxa"/>
            </w:tcMar>
            <w:vAlign w:val="center"/>
            <w:hideMark/>
          </w:tcPr>
          <w:p w:rsidR="00062DEB" w:rsidRPr="002645CF" w:rsidRDefault="00062DEB" w:rsidP="00062DEB">
            <w:pPr>
              <w:ind w:left="113"/>
            </w:pPr>
            <w:proofErr w:type="spellStart"/>
            <w:r w:rsidRPr="002645CF">
              <w:t>Таласская</w:t>
            </w:r>
            <w:proofErr w:type="spellEnd"/>
            <w:r w:rsidRPr="002645CF">
              <w:t xml:space="preserve"> область</w:t>
            </w:r>
          </w:p>
        </w:tc>
        <w:tc>
          <w:tcPr>
            <w:tcW w:w="1604"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13 007</w:t>
            </w:r>
          </w:p>
        </w:tc>
        <w:tc>
          <w:tcPr>
            <w:tcW w:w="1657"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38 038</w:t>
            </w:r>
          </w:p>
        </w:tc>
        <w:tc>
          <w:tcPr>
            <w:tcW w:w="1462"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103,7</w:t>
            </w:r>
          </w:p>
        </w:tc>
        <w:tc>
          <w:tcPr>
            <w:tcW w:w="1843"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105,1</w:t>
            </w:r>
          </w:p>
        </w:tc>
      </w:tr>
      <w:tr w:rsidR="00062DEB" w:rsidRPr="002645CF" w:rsidTr="00062DEB">
        <w:tc>
          <w:tcPr>
            <w:tcW w:w="2865" w:type="dxa"/>
            <w:shd w:val="clear" w:color="auto" w:fill="FFFFFF"/>
            <w:tcMar>
              <w:top w:w="120" w:type="dxa"/>
              <w:left w:w="30" w:type="dxa"/>
              <w:bottom w:w="120" w:type="dxa"/>
              <w:right w:w="30" w:type="dxa"/>
            </w:tcMar>
            <w:vAlign w:val="center"/>
            <w:hideMark/>
          </w:tcPr>
          <w:p w:rsidR="00062DEB" w:rsidRPr="002645CF" w:rsidRDefault="00062DEB" w:rsidP="00062DEB">
            <w:pPr>
              <w:ind w:left="113"/>
            </w:pPr>
            <w:r w:rsidRPr="002645CF">
              <w:t>Чуйская область</w:t>
            </w:r>
          </w:p>
        </w:tc>
        <w:tc>
          <w:tcPr>
            <w:tcW w:w="1604"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14 574</w:t>
            </w:r>
          </w:p>
        </w:tc>
        <w:tc>
          <w:tcPr>
            <w:tcW w:w="1657"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21 376</w:t>
            </w:r>
          </w:p>
        </w:tc>
        <w:tc>
          <w:tcPr>
            <w:tcW w:w="1462"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103,9</w:t>
            </w:r>
          </w:p>
        </w:tc>
        <w:tc>
          <w:tcPr>
            <w:tcW w:w="1843"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110,9</w:t>
            </w:r>
          </w:p>
        </w:tc>
      </w:tr>
      <w:tr w:rsidR="00062DEB" w:rsidRPr="002645CF" w:rsidTr="00062DEB">
        <w:trPr>
          <w:trHeight w:val="150"/>
        </w:trPr>
        <w:tc>
          <w:tcPr>
            <w:tcW w:w="2865" w:type="dxa"/>
            <w:shd w:val="clear" w:color="auto" w:fill="FFFFFF"/>
            <w:tcMar>
              <w:top w:w="120" w:type="dxa"/>
              <w:left w:w="30" w:type="dxa"/>
              <w:bottom w:w="120" w:type="dxa"/>
              <w:right w:w="30" w:type="dxa"/>
            </w:tcMar>
            <w:vAlign w:val="center"/>
            <w:hideMark/>
          </w:tcPr>
          <w:p w:rsidR="00062DEB" w:rsidRPr="002645CF" w:rsidRDefault="00062DEB" w:rsidP="00062DEB">
            <w:pPr>
              <w:ind w:left="113"/>
            </w:pPr>
            <w:r w:rsidRPr="002645CF">
              <w:t>г. Бишкек</w:t>
            </w:r>
          </w:p>
        </w:tc>
        <w:tc>
          <w:tcPr>
            <w:tcW w:w="1604"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20 728</w:t>
            </w:r>
          </w:p>
        </w:tc>
        <w:tc>
          <w:tcPr>
            <w:tcW w:w="1657"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28 208</w:t>
            </w:r>
          </w:p>
        </w:tc>
        <w:tc>
          <w:tcPr>
            <w:tcW w:w="1462"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105,3</w:t>
            </w:r>
          </w:p>
        </w:tc>
        <w:tc>
          <w:tcPr>
            <w:tcW w:w="1843"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112,0</w:t>
            </w:r>
          </w:p>
        </w:tc>
      </w:tr>
      <w:tr w:rsidR="00062DEB" w:rsidRPr="002645CF" w:rsidTr="00062DEB">
        <w:tc>
          <w:tcPr>
            <w:tcW w:w="2865" w:type="dxa"/>
            <w:shd w:val="clear" w:color="auto" w:fill="FFFFFF"/>
            <w:tcMar>
              <w:top w:w="120" w:type="dxa"/>
              <w:left w:w="30" w:type="dxa"/>
              <w:bottom w:w="120" w:type="dxa"/>
              <w:right w:w="30" w:type="dxa"/>
            </w:tcMar>
            <w:vAlign w:val="center"/>
            <w:hideMark/>
          </w:tcPr>
          <w:p w:rsidR="00062DEB" w:rsidRPr="002645CF" w:rsidRDefault="00062DEB" w:rsidP="00062DEB">
            <w:pPr>
              <w:ind w:left="113"/>
            </w:pPr>
            <w:r w:rsidRPr="002645CF">
              <w:t>г. Ош</w:t>
            </w:r>
          </w:p>
        </w:tc>
        <w:tc>
          <w:tcPr>
            <w:tcW w:w="1604"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15 934</w:t>
            </w:r>
          </w:p>
        </w:tc>
        <w:tc>
          <w:tcPr>
            <w:tcW w:w="1657"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21 096</w:t>
            </w:r>
          </w:p>
        </w:tc>
        <w:tc>
          <w:tcPr>
            <w:tcW w:w="1462"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113,1</w:t>
            </w:r>
          </w:p>
        </w:tc>
        <w:tc>
          <w:tcPr>
            <w:tcW w:w="1843" w:type="dxa"/>
            <w:shd w:val="clear" w:color="auto" w:fill="FFFFFF"/>
            <w:tcMar>
              <w:top w:w="120" w:type="dxa"/>
              <w:left w:w="30" w:type="dxa"/>
              <w:bottom w:w="120" w:type="dxa"/>
              <w:right w:w="30" w:type="dxa"/>
            </w:tcMar>
            <w:vAlign w:val="center"/>
            <w:hideMark/>
          </w:tcPr>
          <w:p w:rsidR="00062DEB" w:rsidRPr="002645CF" w:rsidRDefault="00062DEB" w:rsidP="00062DEB">
            <w:pPr>
              <w:jc w:val="right"/>
            </w:pPr>
            <w:r w:rsidRPr="002645CF">
              <w:t>113,6</w:t>
            </w:r>
          </w:p>
        </w:tc>
      </w:tr>
    </w:tbl>
    <w:p w:rsidR="00062DEB" w:rsidRPr="002645CF" w:rsidRDefault="00062DEB" w:rsidP="00062DEB">
      <w:pPr>
        <w:shd w:val="clear" w:color="auto" w:fill="FFFFFF"/>
        <w:spacing w:after="150"/>
        <w:rPr>
          <w:sz w:val="20"/>
          <w:szCs w:val="20"/>
        </w:rPr>
      </w:pPr>
      <w:r w:rsidRPr="002645CF">
        <w:rPr>
          <w:sz w:val="20"/>
          <w:szCs w:val="20"/>
        </w:rPr>
        <w:t>*Без учета малых предприятий.</w:t>
      </w:r>
    </w:p>
    <w:p w:rsidR="00255B10" w:rsidRPr="002645CF" w:rsidRDefault="00255B10" w:rsidP="00255B10">
      <w:pPr>
        <w:shd w:val="clear" w:color="auto" w:fill="FFFFFF"/>
        <w:ind w:firstLine="709"/>
        <w:jc w:val="both"/>
        <w:rPr>
          <w:sz w:val="28"/>
          <w:szCs w:val="28"/>
        </w:rPr>
      </w:pPr>
    </w:p>
    <w:p w:rsidR="00062DEB" w:rsidRPr="002645CF" w:rsidRDefault="00062DEB" w:rsidP="00255B10">
      <w:pPr>
        <w:shd w:val="clear" w:color="auto" w:fill="FFFFFF"/>
        <w:ind w:firstLine="709"/>
        <w:jc w:val="both"/>
        <w:rPr>
          <w:sz w:val="28"/>
          <w:szCs w:val="28"/>
        </w:rPr>
      </w:pPr>
      <w:r w:rsidRPr="002645CF">
        <w:rPr>
          <w:sz w:val="28"/>
          <w:szCs w:val="28"/>
        </w:rPr>
        <w:t>В январе-августе 2021 года превысила средне республиканский уровень заработная плата работник</w:t>
      </w:r>
      <w:r w:rsidR="000D46CB">
        <w:rPr>
          <w:sz w:val="28"/>
          <w:szCs w:val="28"/>
        </w:rPr>
        <w:t>ов сферы информации и связи 41206 сомов</w:t>
      </w:r>
      <w:r w:rsidRPr="002645CF">
        <w:rPr>
          <w:sz w:val="28"/>
          <w:szCs w:val="28"/>
        </w:rPr>
        <w:t>, сферы финансовог</w:t>
      </w:r>
      <w:r w:rsidR="000D46CB">
        <w:rPr>
          <w:sz w:val="28"/>
          <w:szCs w:val="28"/>
        </w:rPr>
        <w:t>о посредничества и страхования 39 686 сомов</w:t>
      </w:r>
      <w:r w:rsidRPr="002645CF">
        <w:rPr>
          <w:sz w:val="28"/>
          <w:szCs w:val="28"/>
        </w:rPr>
        <w:t>,</w:t>
      </w:r>
      <w:r w:rsidR="000D46CB">
        <w:rPr>
          <w:sz w:val="28"/>
          <w:szCs w:val="28"/>
        </w:rPr>
        <w:t xml:space="preserve"> добычи полезных ископаемых 39041сом</w:t>
      </w:r>
      <w:r w:rsidRPr="002645CF">
        <w:rPr>
          <w:sz w:val="28"/>
          <w:szCs w:val="28"/>
        </w:rPr>
        <w:t>.</w:t>
      </w:r>
      <w:r w:rsidR="000D46CB">
        <w:rPr>
          <w:sz w:val="28"/>
          <w:szCs w:val="28"/>
        </w:rPr>
        <w:t xml:space="preserve"> </w:t>
      </w:r>
      <w:r w:rsidRPr="002645CF">
        <w:rPr>
          <w:sz w:val="28"/>
          <w:szCs w:val="28"/>
        </w:rPr>
        <w:t>Самая низкая заработная плата отмечена у работников сферы и</w:t>
      </w:r>
      <w:r w:rsidR="000D46CB">
        <w:rPr>
          <w:sz w:val="28"/>
          <w:szCs w:val="28"/>
        </w:rPr>
        <w:t>скусства, развлечения и отдыха 10028 сомов</w:t>
      </w:r>
      <w:r w:rsidRPr="002645CF">
        <w:rPr>
          <w:sz w:val="28"/>
          <w:szCs w:val="28"/>
        </w:rPr>
        <w:t>, сельского, л</w:t>
      </w:r>
      <w:r w:rsidR="000D46CB">
        <w:rPr>
          <w:sz w:val="28"/>
          <w:szCs w:val="28"/>
        </w:rPr>
        <w:t>есного хозяйства и рыболовства 11355 сомов</w:t>
      </w:r>
      <w:r w:rsidRPr="002645CF">
        <w:rPr>
          <w:sz w:val="28"/>
          <w:szCs w:val="28"/>
        </w:rPr>
        <w:t>, здравоохранения и социального обслуживания населен</w:t>
      </w:r>
      <w:r w:rsidR="000D46CB">
        <w:rPr>
          <w:sz w:val="28"/>
          <w:szCs w:val="28"/>
        </w:rPr>
        <w:t>ия 11 814 сом.</w:t>
      </w:r>
      <w:r w:rsidRPr="002645CF">
        <w:rPr>
          <w:rStyle w:val="af0"/>
          <w:sz w:val="28"/>
          <w:szCs w:val="28"/>
        </w:rPr>
        <w:footnoteReference w:id="9"/>
      </w:r>
    </w:p>
    <w:p w:rsidR="00690A6F" w:rsidRPr="002645CF" w:rsidRDefault="00690A6F" w:rsidP="00690A6F">
      <w:pPr>
        <w:shd w:val="clear" w:color="auto" w:fill="FFFFFF"/>
        <w:jc w:val="center"/>
        <w:rPr>
          <w:b/>
          <w:bCs/>
          <w:sz w:val="28"/>
          <w:szCs w:val="28"/>
        </w:rPr>
      </w:pPr>
    </w:p>
    <w:p w:rsidR="00255B10" w:rsidRPr="002645CF" w:rsidRDefault="00255B10" w:rsidP="00255B10">
      <w:pPr>
        <w:shd w:val="clear" w:color="auto" w:fill="FFFFFF"/>
        <w:spacing w:after="150"/>
        <w:jc w:val="center"/>
        <w:rPr>
          <w:sz w:val="28"/>
          <w:szCs w:val="28"/>
        </w:rPr>
      </w:pPr>
      <w:r w:rsidRPr="002645CF">
        <w:rPr>
          <w:b/>
          <w:bCs/>
          <w:sz w:val="28"/>
          <w:szCs w:val="28"/>
        </w:rPr>
        <w:t>Среднемесячная заработная плата* в январе-сентябре 2020 года</w:t>
      </w:r>
      <w:r w:rsidRPr="002645CF">
        <w:rPr>
          <w:sz w:val="28"/>
          <w:szCs w:val="28"/>
        </w:rPr>
        <w:t xml:space="preserve"> </w:t>
      </w:r>
      <w:proofErr w:type="gramStart"/>
      <w:r w:rsidRPr="002645CF">
        <w:rPr>
          <w:i/>
          <w:iCs/>
          <w:sz w:val="28"/>
          <w:szCs w:val="28"/>
        </w:rPr>
        <w:t xml:space="preserve">( </w:t>
      </w:r>
      <w:proofErr w:type="gramEnd"/>
      <w:r w:rsidRPr="002645CF">
        <w:rPr>
          <w:i/>
          <w:iCs/>
          <w:sz w:val="28"/>
          <w:szCs w:val="28"/>
        </w:rPr>
        <w:t>сомов)</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559"/>
        <w:gridCol w:w="1985"/>
        <w:gridCol w:w="1843"/>
      </w:tblGrid>
      <w:tr w:rsidR="00255B10" w:rsidRPr="002645CF" w:rsidTr="00A42B96">
        <w:trPr>
          <w:trHeight w:val="541"/>
        </w:trPr>
        <w:tc>
          <w:tcPr>
            <w:tcW w:w="5559" w:type="dxa"/>
            <w:shd w:val="clear" w:color="auto" w:fill="FFFFFF"/>
            <w:tcMar>
              <w:top w:w="120" w:type="dxa"/>
              <w:left w:w="30" w:type="dxa"/>
              <w:bottom w:w="120" w:type="dxa"/>
              <w:right w:w="30" w:type="dxa"/>
            </w:tcMar>
            <w:vAlign w:val="center"/>
            <w:hideMark/>
          </w:tcPr>
          <w:p w:rsidR="00255B10" w:rsidRPr="002645CF" w:rsidRDefault="00255B10" w:rsidP="00255B10">
            <w:pPr>
              <w:jc w:val="both"/>
            </w:pPr>
            <w:r w:rsidRPr="002645CF">
              <w:t> </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690A6F">
            <w:pPr>
              <w:jc w:val="center"/>
            </w:pPr>
            <w:proofErr w:type="spellStart"/>
            <w:r w:rsidRPr="002645CF">
              <w:rPr>
                <w:b/>
                <w:bCs/>
              </w:rPr>
              <w:t>Небюджетная</w:t>
            </w:r>
            <w:proofErr w:type="spellEnd"/>
            <w:r w:rsidRPr="002645CF">
              <w:rPr>
                <w:b/>
                <w:bCs/>
              </w:rPr>
              <w:t xml:space="preserve"> сфера</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A42B96">
            <w:pPr>
              <w:jc w:val="center"/>
            </w:pPr>
            <w:r w:rsidRPr="002645CF">
              <w:rPr>
                <w:b/>
                <w:bCs/>
              </w:rPr>
              <w:t>Бюджетная сфера</w:t>
            </w:r>
          </w:p>
        </w:tc>
      </w:tr>
      <w:tr w:rsidR="00255B10" w:rsidRPr="002645CF" w:rsidTr="00A42B96">
        <w:trPr>
          <w:trHeight w:val="255"/>
        </w:trPr>
        <w:tc>
          <w:tcPr>
            <w:tcW w:w="5559" w:type="dxa"/>
            <w:shd w:val="clear" w:color="auto" w:fill="FFFFFF"/>
            <w:tcMar>
              <w:top w:w="120" w:type="dxa"/>
              <w:left w:w="30" w:type="dxa"/>
              <w:bottom w:w="120" w:type="dxa"/>
              <w:right w:w="30" w:type="dxa"/>
            </w:tcMar>
            <w:vAlign w:val="center"/>
            <w:hideMark/>
          </w:tcPr>
          <w:p w:rsidR="00255B10" w:rsidRPr="002645CF" w:rsidRDefault="00255B10" w:rsidP="00255B10">
            <w:r w:rsidRPr="002645CF">
              <w:rPr>
                <w:b/>
                <w:bCs/>
              </w:rPr>
              <w:t>Всего</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rPr>
                <w:b/>
                <w:bCs/>
              </w:rPr>
              <w:t>23 563</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rPr>
                <w:b/>
                <w:bCs/>
              </w:rPr>
              <w:t>14 836</w:t>
            </w:r>
          </w:p>
        </w:tc>
      </w:tr>
      <w:tr w:rsidR="00255B10" w:rsidRPr="002645CF" w:rsidTr="00A42B96">
        <w:trPr>
          <w:trHeight w:val="321"/>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lastRenderedPageBreak/>
              <w:t>Сельское хозяйство, лесное хозяйство</w:t>
            </w:r>
            <w:r w:rsidR="00A42B96" w:rsidRPr="002645CF">
              <w:t xml:space="preserve"> </w:t>
            </w:r>
            <w:r w:rsidRPr="002645CF">
              <w:t>и рыболовство</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12 686</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10 037</w:t>
            </w:r>
          </w:p>
        </w:tc>
      </w:tr>
      <w:tr w:rsidR="00255B10" w:rsidRPr="002645CF" w:rsidTr="00A42B96">
        <w:trPr>
          <w:trHeight w:val="255"/>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Добыча полезных ископаемых</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34 889</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w:t>
            </w:r>
          </w:p>
        </w:tc>
      </w:tr>
      <w:tr w:rsidR="00255B10" w:rsidRPr="002645CF" w:rsidTr="00A42B96">
        <w:trPr>
          <w:trHeight w:val="510"/>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Обрабатывающие производства (обрабатывающая промышленность)</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18 421</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13 201</w:t>
            </w:r>
          </w:p>
        </w:tc>
      </w:tr>
      <w:tr w:rsidR="00255B10" w:rsidRPr="002645CF" w:rsidTr="00A42B96">
        <w:trPr>
          <w:trHeight w:val="749"/>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Обеспечение (снабжение) электроэнергией, газом, паром и кондиционированным воздухом</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28 900</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22 518</w:t>
            </w:r>
          </w:p>
        </w:tc>
      </w:tr>
      <w:tr w:rsidR="00255B10" w:rsidRPr="002645CF" w:rsidTr="00A42B96">
        <w:trPr>
          <w:trHeight w:val="510"/>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Водоснабжение, очистка, обработка отходов</w:t>
            </w:r>
            <w:r w:rsidR="00A42B96" w:rsidRPr="002645CF">
              <w:t xml:space="preserve"> </w:t>
            </w:r>
            <w:r w:rsidRPr="002645CF">
              <w:t>и получение вторичного сырья</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17 593</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8 786</w:t>
            </w:r>
          </w:p>
        </w:tc>
      </w:tr>
      <w:tr w:rsidR="00255B10" w:rsidRPr="002645CF" w:rsidTr="00A42B96">
        <w:trPr>
          <w:trHeight w:val="255"/>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Строительство</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21 665</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11 223</w:t>
            </w:r>
          </w:p>
        </w:tc>
      </w:tr>
      <w:tr w:rsidR="00255B10" w:rsidRPr="002645CF" w:rsidTr="00A42B96">
        <w:trPr>
          <w:trHeight w:val="510"/>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Оптовая и розничная торговля, ремонт автомобилей и мотоциклов</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17 238</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4 715</w:t>
            </w:r>
          </w:p>
        </w:tc>
      </w:tr>
      <w:tr w:rsidR="00255B10" w:rsidRPr="002645CF" w:rsidTr="00A42B96">
        <w:trPr>
          <w:trHeight w:val="255"/>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Транспортная деятельность и хранение грузов</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20 917</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18 306</w:t>
            </w:r>
          </w:p>
        </w:tc>
      </w:tr>
      <w:tr w:rsidR="00255B10" w:rsidRPr="002645CF" w:rsidTr="00A42B96">
        <w:trPr>
          <w:trHeight w:val="255"/>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Деятельность гостиниц и ресторанов</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16 548</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12 107</w:t>
            </w:r>
          </w:p>
        </w:tc>
      </w:tr>
      <w:tr w:rsidR="00255B10" w:rsidRPr="002645CF" w:rsidTr="00A42B96">
        <w:trPr>
          <w:trHeight w:val="255"/>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Информация и связь</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39 012</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19 235</w:t>
            </w:r>
          </w:p>
        </w:tc>
      </w:tr>
      <w:tr w:rsidR="00255B10" w:rsidRPr="002645CF" w:rsidTr="00A42B96">
        <w:trPr>
          <w:trHeight w:val="255"/>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Финансовое посредничество и страхование</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35 940</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42 144</w:t>
            </w:r>
          </w:p>
        </w:tc>
      </w:tr>
      <w:tr w:rsidR="00255B10" w:rsidRPr="002645CF" w:rsidTr="00A42B96">
        <w:trPr>
          <w:trHeight w:val="255"/>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Операции с недвижимым имуществом</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14 278</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12 570</w:t>
            </w:r>
          </w:p>
        </w:tc>
      </w:tr>
      <w:tr w:rsidR="00255B10" w:rsidRPr="002645CF" w:rsidTr="00A42B96">
        <w:trPr>
          <w:trHeight w:val="255"/>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Профессиональная, научная и техническая деятельность</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32 441</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13 215</w:t>
            </w:r>
          </w:p>
        </w:tc>
      </w:tr>
      <w:tr w:rsidR="00255B10" w:rsidRPr="002645CF" w:rsidTr="00A42B96">
        <w:trPr>
          <w:trHeight w:val="255"/>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Административная и вспомогательная деятельность</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13 944</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21 363</w:t>
            </w:r>
          </w:p>
        </w:tc>
      </w:tr>
      <w:tr w:rsidR="00255B10" w:rsidRPr="002645CF" w:rsidTr="00A42B96">
        <w:trPr>
          <w:trHeight w:val="510"/>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Государственное управление и оборона; обязательное социальное обеспечение</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16 728</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22 771</w:t>
            </w:r>
          </w:p>
        </w:tc>
      </w:tr>
      <w:tr w:rsidR="00255B10" w:rsidRPr="002645CF" w:rsidTr="00A42B96">
        <w:trPr>
          <w:trHeight w:val="255"/>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Образование</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19 259</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13 924</w:t>
            </w:r>
          </w:p>
        </w:tc>
      </w:tr>
      <w:tr w:rsidR="00255B10" w:rsidRPr="002645CF" w:rsidTr="00A42B96">
        <w:trPr>
          <w:trHeight w:val="523"/>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Здравоохранение и социальное обслуживание населения</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11 588</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10 682</w:t>
            </w:r>
          </w:p>
        </w:tc>
      </w:tr>
      <w:tr w:rsidR="00255B10" w:rsidRPr="002645CF" w:rsidTr="00A42B96">
        <w:trPr>
          <w:trHeight w:val="255"/>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Искусство, развлечения и отдых</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13 321</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9 260</w:t>
            </w:r>
          </w:p>
        </w:tc>
      </w:tr>
      <w:tr w:rsidR="00255B10" w:rsidRPr="002645CF" w:rsidTr="00A42B96">
        <w:trPr>
          <w:trHeight w:val="255"/>
        </w:trPr>
        <w:tc>
          <w:tcPr>
            <w:tcW w:w="5559" w:type="dxa"/>
            <w:shd w:val="clear" w:color="auto" w:fill="FFFFFF"/>
            <w:tcMar>
              <w:top w:w="120" w:type="dxa"/>
              <w:left w:w="30" w:type="dxa"/>
              <w:bottom w:w="120" w:type="dxa"/>
              <w:right w:w="30" w:type="dxa"/>
            </w:tcMar>
            <w:vAlign w:val="center"/>
            <w:hideMark/>
          </w:tcPr>
          <w:p w:rsidR="00255B10" w:rsidRPr="002645CF" w:rsidRDefault="00255B10" w:rsidP="00A42B96">
            <w:pPr>
              <w:jc w:val="both"/>
            </w:pPr>
            <w:r w:rsidRPr="002645CF">
              <w:t>Прочая обслуживающая деятельность</w:t>
            </w:r>
          </w:p>
        </w:tc>
        <w:tc>
          <w:tcPr>
            <w:tcW w:w="1985"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15 757</w:t>
            </w:r>
          </w:p>
        </w:tc>
        <w:tc>
          <w:tcPr>
            <w:tcW w:w="1843" w:type="dxa"/>
            <w:shd w:val="clear" w:color="auto" w:fill="FFFFFF"/>
            <w:tcMar>
              <w:top w:w="120" w:type="dxa"/>
              <w:left w:w="30" w:type="dxa"/>
              <w:bottom w:w="120" w:type="dxa"/>
              <w:right w:w="30" w:type="dxa"/>
            </w:tcMar>
            <w:vAlign w:val="center"/>
            <w:hideMark/>
          </w:tcPr>
          <w:p w:rsidR="00255B10" w:rsidRPr="002645CF" w:rsidRDefault="00255B10" w:rsidP="00877F5F">
            <w:pPr>
              <w:jc w:val="center"/>
            </w:pPr>
            <w:r w:rsidRPr="002645CF">
              <w:t>11 147</w:t>
            </w:r>
          </w:p>
        </w:tc>
      </w:tr>
    </w:tbl>
    <w:p w:rsidR="00A42B96" w:rsidRPr="002645CF" w:rsidRDefault="00255B10" w:rsidP="00255B10">
      <w:pPr>
        <w:shd w:val="clear" w:color="auto" w:fill="FFFFFF"/>
        <w:spacing w:after="150"/>
        <w:jc w:val="both"/>
        <w:rPr>
          <w:sz w:val="20"/>
          <w:szCs w:val="20"/>
        </w:rPr>
      </w:pPr>
      <w:r w:rsidRPr="002645CF">
        <w:rPr>
          <w:sz w:val="20"/>
          <w:szCs w:val="20"/>
        </w:rPr>
        <w:t>*Без учета малых предприятий.</w:t>
      </w:r>
    </w:p>
    <w:p w:rsidR="00A42B96" w:rsidRPr="002645CF" w:rsidRDefault="00255B10" w:rsidP="00A42B96">
      <w:pPr>
        <w:shd w:val="clear" w:color="auto" w:fill="FFFFFF"/>
        <w:ind w:firstLine="709"/>
        <w:jc w:val="both"/>
        <w:rPr>
          <w:sz w:val="20"/>
          <w:szCs w:val="20"/>
        </w:rPr>
      </w:pPr>
      <w:r w:rsidRPr="002645CF">
        <w:rPr>
          <w:sz w:val="28"/>
          <w:szCs w:val="28"/>
        </w:rPr>
        <w:t>В целом, как видно из вышеприведенных данных, размер среднемесячной оплаты труда</w:t>
      </w:r>
      <w:r w:rsidR="009C4919" w:rsidRPr="002645CF">
        <w:rPr>
          <w:sz w:val="28"/>
          <w:szCs w:val="28"/>
        </w:rPr>
        <w:t xml:space="preserve"> различен по видам деятельности</w:t>
      </w:r>
      <w:r w:rsidRPr="002645CF">
        <w:rPr>
          <w:sz w:val="28"/>
          <w:szCs w:val="28"/>
        </w:rPr>
        <w:t>.</w:t>
      </w:r>
    </w:p>
    <w:p w:rsidR="00A42B96" w:rsidRPr="002645CF" w:rsidRDefault="00255B10" w:rsidP="00A42B96">
      <w:pPr>
        <w:shd w:val="clear" w:color="auto" w:fill="FFFFFF"/>
        <w:ind w:firstLine="709"/>
        <w:jc w:val="both"/>
        <w:rPr>
          <w:sz w:val="28"/>
          <w:szCs w:val="28"/>
        </w:rPr>
      </w:pPr>
      <w:r w:rsidRPr="002645CF">
        <w:rPr>
          <w:sz w:val="28"/>
          <w:szCs w:val="28"/>
        </w:rPr>
        <w:t>Отметим, что среднемесячная номинальная заработная плата в целом по экономике исчисляется исходя из фонда заработной платы, начисленного работникам списочного и не</w:t>
      </w:r>
      <w:r w:rsidR="00825E97">
        <w:rPr>
          <w:sz w:val="28"/>
          <w:szCs w:val="28"/>
        </w:rPr>
        <w:t xml:space="preserve"> </w:t>
      </w:r>
      <w:r w:rsidRPr="002645CF">
        <w:rPr>
          <w:sz w:val="28"/>
          <w:szCs w:val="28"/>
        </w:rPr>
        <w:t xml:space="preserve">списочного состава предприятий, организаций и </w:t>
      </w:r>
      <w:r w:rsidRPr="002645CF">
        <w:rPr>
          <w:sz w:val="28"/>
          <w:szCs w:val="28"/>
        </w:rPr>
        <w:lastRenderedPageBreak/>
        <w:t>учреждений, деленного на численность работников, принимаемую для исчисления средней заработной платы и на количество месяцев в периоде.</w:t>
      </w:r>
    </w:p>
    <w:p w:rsidR="00B650F6" w:rsidRPr="002645CF" w:rsidRDefault="009C4919" w:rsidP="00B650F6">
      <w:pPr>
        <w:shd w:val="clear" w:color="auto" w:fill="FFFFFF"/>
        <w:ind w:firstLine="709"/>
        <w:jc w:val="both"/>
        <w:rPr>
          <w:sz w:val="28"/>
          <w:szCs w:val="28"/>
        </w:rPr>
      </w:pPr>
      <w:proofErr w:type="gramStart"/>
      <w:r w:rsidRPr="002645CF">
        <w:rPr>
          <w:sz w:val="28"/>
          <w:szCs w:val="28"/>
        </w:rPr>
        <w:t xml:space="preserve">На </w:t>
      </w:r>
      <w:r w:rsidR="00B650F6" w:rsidRPr="002645CF">
        <w:rPr>
          <w:sz w:val="28"/>
          <w:szCs w:val="28"/>
        </w:rPr>
        <w:t>конец</w:t>
      </w:r>
      <w:proofErr w:type="gramEnd"/>
      <w:r w:rsidR="00B650F6" w:rsidRPr="002645CF">
        <w:rPr>
          <w:sz w:val="28"/>
          <w:szCs w:val="28"/>
        </w:rPr>
        <w:t xml:space="preserve"> 2020 года численность получателей пенсий, состоящих на учете в органах социальной защиты составила 736 тыс. человек. За пятилетний период этот показатель увеличился на 11,3 %. </w:t>
      </w:r>
    </w:p>
    <w:p w:rsidR="009E2729" w:rsidRPr="002645CF" w:rsidRDefault="009E2729" w:rsidP="009E2729">
      <w:pPr>
        <w:shd w:val="clear" w:color="auto" w:fill="FFFFFF"/>
        <w:ind w:firstLine="709"/>
        <w:jc w:val="both"/>
        <w:rPr>
          <w:sz w:val="28"/>
          <w:szCs w:val="28"/>
        </w:rPr>
      </w:pPr>
      <w:r w:rsidRPr="002645CF">
        <w:rPr>
          <w:sz w:val="28"/>
          <w:szCs w:val="28"/>
        </w:rPr>
        <w:t xml:space="preserve">В 2020 году по сравнению с 2016 годом численность пенсионеров, вышедших на пенсию по </w:t>
      </w:r>
      <w:r w:rsidR="00FE4CC6">
        <w:rPr>
          <w:sz w:val="28"/>
          <w:szCs w:val="28"/>
        </w:rPr>
        <w:t>месту проживания</w:t>
      </w:r>
      <w:r w:rsidRPr="002645CF">
        <w:rPr>
          <w:sz w:val="28"/>
          <w:szCs w:val="28"/>
        </w:rPr>
        <w:t xml:space="preserve"> и работе в условиях в</w:t>
      </w:r>
      <w:r w:rsidR="00FE4CC6">
        <w:rPr>
          <w:sz w:val="28"/>
          <w:szCs w:val="28"/>
        </w:rPr>
        <w:t xml:space="preserve">ысокогорья, составила </w:t>
      </w:r>
      <w:r w:rsidRPr="002645CF">
        <w:rPr>
          <w:sz w:val="28"/>
          <w:szCs w:val="28"/>
        </w:rPr>
        <w:t xml:space="preserve">15 %. </w:t>
      </w:r>
      <w:r w:rsidR="009C4919" w:rsidRPr="002645CF">
        <w:rPr>
          <w:sz w:val="28"/>
          <w:szCs w:val="28"/>
        </w:rPr>
        <w:t xml:space="preserve"> </w:t>
      </w:r>
    </w:p>
    <w:p w:rsidR="009C4919" w:rsidRPr="002645CF" w:rsidRDefault="009C4919" w:rsidP="00D143AA">
      <w:pPr>
        <w:shd w:val="clear" w:color="auto" w:fill="FFFFFF"/>
        <w:ind w:firstLine="567"/>
        <w:jc w:val="center"/>
        <w:rPr>
          <w:sz w:val="28"/>
          <w:szCs w:val="28"/>
        </w:rPr>
      </w:pPr>
      <w:r w:rsidRPr="002645CF">
        <w:rPr>
          <w:noProof/>
        </w:rPr>
        <w:drawing>
          <wp:inline distT="0" distB="0" distL="0" distR="0" wp14:anchorId="27DA59C5" wp14:editId="7EB292D6">
            <wp:extent cx="3435527" cy="361969"/>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435527" cy="361969"/>
                    </a:xfrm>
                    <a:prstGeom prst="rect">
                      <a:avLst/>
                    </a:prstGeom>
                  </pic:spPr>
                </pic:pic>
              </a:graphicData>
            </a:graphic>
          </wp:inline>
        </w:drawing>
      </w:r>
    </w:p>
    <w:p w:rsidR="009E2729" w:rsidRPr="002645CF" w:rsidRDefault="005F4F33" w:rsidP="001850F6">
      <w:pPr>
        <w:shd w:val="clear" w:color="auto" w:fill="FFFFFF"/>
        <w:ind w:firstLine="709"/>
        <w:jc w:val="both"/>
        <w:rPr>
          <w:sz w:val="28"/>
          <w:szCs w:val="28"/>
        </w:rPr>
      </w:pPr>
      <w:r w:rsidRPr="002645CF">
        <w:rPr>
          <w:noProof/>
        </w:rPr>
        <w:drawing>
          <wp:inline distT="0" distB="0" distL="0" distR="0" wp14:anchorId="38CD6689" wp14:editId="3AE35E13">
            <wp:extent cx="5577207" cy="5704373"/>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579657" cy="5706878"/>
                    </a:xfrm>
                    <a:prstGeom prst="rect">
                      <a:avLst/>
                    </a:prstGeom>
                  </pic:spPr>
                </pic:pic>
              </a:graphicData>
            </a:graphic>
          </wp:inline>
        </w:drawing>
      </w:r>
    </w:p>
    <w:p w:rsidR="009C4919" w:rsidRPr="002645CF" w:rsidRDefault="009C4919" w:rsidP="009C4919">
      <w:pPr>
        <w:tabs>
          <w:tab w:val="left" w:pos="1134"/>
        </w:tabs>
        <w:ind w:left="1134"/>
        <w:jc w:val="both"/>
        <w:rPr>
          <w:b/>
          <w:sz w:val="28"/>
          <w:szCs w:val="28"/>
        </w:rPr>
      </w:pPr>
    </w:p>
    <w:p w:rsidR="00A61A1F" w:rsidRPr="002645CF" w:rsidRDefault="00FE4CC6" w:rsidP="00A61A1F">
      <w:pPr>
        <w:shd w:val="clear" w:color="auto" w:fill="FFFFFF"/>
        <w:ind w:firstLine="709"/>
        <w:jc w:val="both"/>
        <w:rPr>
          <w:sz w:val="28"/>
          <w:szCs w:val="28"/>
          <w:shd w:val="clear" w:color="auto" w:fill="FFFFFF"/>
        </w:rPr>
      </w:pPr>
      <w:proofErr w:type="gramStart"/>
      <w:r>
        <w:rPr>
          <w:sz w:val="28"/>
          <w:szCs w:val="28"/>
        </w:rPr>
        <w:t xml:space="preserve">Вместе с тем, </w:t>
      </w:r>
      <w:r w:rsidR="00825E97">
        <w:rPr>
          <w:sz w:val="28"/>
          <w:szCs w:val="28"/>
        </w:rPr>
        <w:t>с</w:t>
      </w:r>
      <w:r w:rsidR="0007485B" w:rsidRPr="002645CF">
        <w:rPr>
          <w:sz w:val="28"/>
          <w:szCs w:val="28"/>
        </w:rPr>
        <w:t xml:space="preserve">огласно </w:t>
      </w:r>
      <w:r w:rsidR="00A61A1F" w:rsidRPr="002645CF">
        <w:rPr>
          <w:sz w:val="28"/>
          <w:szCs w:val="28"/>
        </w:rPr>
        <w:t>статье</w:t>
      </w:r>
      <w:r w:rsidR="00E758C8" w:rsidRPr="002645CF">
        <w:rPr>
          <w:sz w:val="28"/>
          <w:szCs w:val="28"/>
        </w:rPr>
        <w:t xml:space="preserve"> 1 </w:t>
      </w:r>
      <w:r w:rsidR="0007485B" w:rsidRPr="002645CF">
        <w:rPr>
          <w:sz w:val="28"/>
          <w:szCs w:val="28"/>
        </w:rPr>
        <w:t>Закон</w:t>
      </w:r>
      <w:r w:rsidR="00E758C8" w:rsidRPr="002645CF">
        <w:rPr>
          <w:sz w:val="28"/>
          <w:szCs w:val="28"/>
        </w:rPr>
        <w:t>а</w:t>
      </w:r>
      <w:r w:rsidR="0007485B" w:rsidRPr="002645CF">
        <w:rPr>
          <w:sz w:val="28"/>
          <w:szCs w:val="28"/>
        </w:rPr>
        <w:t xml:space="preserve"> Кыргызской Республики «</w:t>
      </w:r>
      <w:r w:rsidR="0007485B" w:rsidRPr="0007485B">
        <w:rPr>
          <w:sz w:val="28"/>
          <w:szCs w:val="28"/>
        </w:rPr>
        <w:t>О республиканском бюджете Кыргызской Республики на 2022 год и прогнозе на 2023-2024 годы</w:t>
      </w:r>
      <w:r w:rsidR="00E758C8" w:rsidRPr="002645CF">
        <w:rPr>
          <w:sz w:val="28"/>
          <w:szCs w:val="28"/>
        </w:rPr>
        <w:t xml:space="preserve">» </w:t>
      </w:r>
      <w:r w:rsidR="00E758C8" w:rsidRPr="0007485B">
        <w:rPr>
          <w:sz w:val="28"/>
          <w:szCs w:val="28"/>
        </w:rPr>
        <w:t>от 17 января 2022 года № 1</w:t>
      </w:r>
      <w:r w:rsidR="00E758C8" w:rsidRPr="002645CF">
        <w:rPr>
          <w:sz w:val="28"/>
          <w:szCs w:val="28"/>
        </w:rPr>
        <w:t xml:space="preserve">, по </w:t>
      </w:r>
      <w:r w:rsidR="00E758C8" w:rsidRPr="002645CF">
        <w:rPr>
          <w:sz w:val="28"/>
          <w:szCs w:val="28"/>
          <w:shd w:val="clear" w:color="auto" w:fill="FFFFFF"/>
        </w:rPr>
        <w:t xml:space="preserve">параметру республиканского бюджета Кыргызской Республики на 2023-2024 годы </w:t>
      </w:r>
      <w:r>
        <w:rPr>
          <w:sz w:val="28"/>
          <w:szCs w:val="28"/>
          <w:shd w:val="clear" w:color="auto" w:fill="FFFFFF"/>
        </w:rPr>
        <w:t xml:space="preserve">прогноз по расходам на 2023 год </w:t>
      </w:r>
      <w:r w:rsidR="00E758C8" w:rsidRPr="002645CF">
        <w:rPr>
          <w:sz w:val="28"/>
          <w:szCs w:val="28"/>
          <w:shd w:val="clear" w:color="auto" w:fill="FFFFFF"/>
        </w:rPr>
        <w:t xml:space="preserve">оценивается </w:t>
      </w:r>
      <w:r>
        <w:rPr>
          <w:sz w:val="28"/>
          <w:szCs w:val="28"/>
          <w:shd w:val="clear" w:color="auto" w:fill="FFFFFF"/>
        </w:rPr>
        <w:t>на сумму</w:t>
      </w:r>
      <w:r w:rsidR="0007485B" w:rsidRPr="002645CF">
        <w:rPr>
          <w:sz w:val="28"/>
          <w:szCs w:val="28"/>
          <w:shd w:val="clear" w:color="auto" w:fill="FFFFFF"/>
        </w:rPr>
        <w:t xml:space="preserve"> 303</w:t>
      </w:r>
      <w:r>
        <w:rPr>
          <w:sz w:val="28"/>
          <w:szCs w:val="28"/>
          <w:shd w:val="clear" w:color="auto" w:fill="FFFFFF"/>
        </w:rPr>
        <w:t> </w:t>
      </w:r>
      <w:r w:rsidR="0007485B" w:rsidRPr="002645CF">
        <w:rPr>
          <w:sz w:val="28"/>
          <w:szCs w:val="28"/>
          <w:shd w:val="clear" w:color="auto" w:fill="FFFFFF"/>
        </w:rPr>
        <w:t>530</w:t>
      </w:r>
      <w:r>
        <w:rPr>
          <w:sz w:val="28"/>
          <w:szCs w:val="28"/>
          <w:shd w:val="clear" w:color="auto" w:fill="FFFFFF"/>
        </w:rPr>
        <w:t xml:space="preserve"> </w:t>
      </w:r>
      <w:r w:rsidR="0007485B" w:rsidRPr="002645CF">
        <w:rPr>
          <w:sz w:val="28"/>
          <w:szCs w:val="28"/>
          <w:shd w:val="clear" w:color="auto" w:fill="FFFFFF"/>
        </w:rPr>
        <w:t>378,9 т</w:t>
      </w:r>
      <w:r>
        <w:rPr>
          <w:sz w:val="28"/>
          <w:szCs w:val="28"/>
          <w:shd w:val="clear" w:color="auto" w:fill="FFFFFF"/>
        </w:rPr>
        <w:t>ыс. сомов, на 2024 год -</w:t>
      </w:r>
      <w:r w:rsidR="0007485B" w:rsidRPr="002645CF">
        <w:rPr>
          <w:sz w:val="28"/>
          <w:szCs w:val="28"/>
          <w:shd w:val="clear" w:color="auto" w:fill="FFFFFF"/>
        </w:rPr>
        <w:t xml:space="preserve"> 303</w:t>
      </w:r>
      <w:r>
        <w:rPr>
          <w:sz w:val="28"/>
          <w:szCs w:val="28"/>
          <w:shd w:val="clear" w:color="auto" w:fill="FFFFFF"/>
        </w:rPr>
        <w:t> </w:t>
      </w:r>
      <w:r w:rsidR="0007485B" w:rsidRPr="002645CF">
        <w:rPr>
          <w:sz w:val="28"/>
          <w:szCs w:val="28"/>
          <w:shd w:val="clear" w:color="auto" w:fill="FFFFFF"/>
        </w:rPr>
        <w:t>858</w:t>
      </w:r>
      <w:r>
        <w:rPr>
          <w:sz w:val="28"/>
          <w:szCs w:val="28"/>
          <w:shd w:val="clear" w:color="auto" w:fill="FFFFFF"/>
        </w:rPr>
        <w:t xml:space="preserve"> 292,0 тыс. </w:t>
      </w:r>
      <w:r w:rsidR="0007485B" w:rsidRPr="002645CF">
        <w:rPr>
          <w:sz w:val="28"/>
          <w:szCs w:val="28"/>
          <w:shd w:val="clear" w:color="auto" w:fill="FFFFFF"/>
        </w:rPr>
        <w:t>сомов</w:t>
      </w:r>
      <w:r w:rsidR="00E758C8" w:rsidRPr="002645CF">
        <w:rPr>
          <w:sz w:val="28"/>
          <w:szCs w:val="28"/>
          <w:shd w:val="clear" w:color="auto" w:fill="FFFFFF"/>
        </w:rPr>
        <w:t>.</w:t>
      </w:r>
      <w:proofErr w:type="gramEnd"/>
    </w:p>
    <w:p w:rsidR="0062641E" w:rsidRDefault="00A61A1F" w:rsidP="00A61A1F">
      <w:pPr>
        <w:shd w:val="clear" w:color="auto" w:fill="FFFFFF"/>
        <w:ind w:firstLine="709"/>
        <w:jc w:val="both"/>
        <w:rPr>
          <w:sz w:val="28"/>
          <w:szCs w:val="28"/>
        </w:rPr>
      </w:pPr>
      <w:proofErr w:type="gramStart"/>
      <w:r w:rsidRPr="002645CF">
        <w:rPr>
          <w:sz w:val="28"/>
          <w:szCs w:val="28"/>
          <w:shd w:val="clear" w:color="auto" w:fill="FFFFFF"/>
        </w:rPr>
        <w:lastRenderedPageBreak/>
        <w:t xml:space="preserve">При этом статьей 6 данного Закона, определено </w:t>
      </w:r>
      <w:r w:rsidRPr="002645CF">
        <w:rPr>
          <w:sz w:val="28"/>
          <w:szCs w:val="28"/>
        </w:rPr>
        <w:t xml:space="preserve">производить </w:t>
      </w:r>
      <w:r w:rsidR="0062641E" w:rsidRPr="002645CF">
        <w:rPr>
          <w:sz w:val="28"/>
          <w:szCs w:val="28"/>
        </w:rPr>
        <w:t>в первоочередном порядке финансирование расходов по защищенным статьям (заработная плата, взносы в Социальный фонд, приобретение медикаментов и изделий медицинского назначения, приобретение продуктов питания, пособия по социальному обеспечению, пособия по социальной помощи населению, стипендии), а также по государственным долговым обязательствам и текущим грантам других единиц сектора государственного управления (трансферты в Социальный фонд Кыргызской</w:t>
      </w:r>
      <w:proofErr w:type="gramEnd"/>
      <w:r w:rsidR="0062641E" w:rsidRPr="002645CF">
        <w:rPr>
          <w:sz w:val="28"/>
          <w:szCs w:val="28"/>
        </w:rPr>
        <w:t xml:space="preserve"> </w:t>
      </w:r>
      <w:proofErr w:type="gramStart"/>
      <w:r w:rsidR="0062641E" w:rsidRPr="002645CF">
        <w:rPr>
          <w:sz w:val="28"/>
          <w:szCs w:val="28"/>
        </w:rPr>
        <w:t>Республики при Кабинете Министров Кыргызской Республики и Фонд обязательного медицинского страхования при Министерстве здравоохранения Кыргызской Республики).</w:t>
      </w:r>
      <w:proofErr w:type="gramEnd"/>
    </w:p>
    <w:p w:rsidR="00BA58D1" w:rsidRPr="00BA58D1" w:rsidRDefault="00BA58D1" w:rsidP="00A61A1F">
      <w:pPr>
        <w:shd w:val="clear" w:color="auto" w:fill="FFFFFF"/>
        <w:ind w:firstLine="709"/>
        <w:jc w:val="both"/>
        <w:rPr>
          <w:sz w:val="28"/>
          <w:szCs w:val="28"/>
        </w:rPr>
      </w:pPr>
      <w:r w:rsidRPr="00BA58D1">
        <w:rPr>
          <w:sz w:val="28"/>
          <w:szCs w:val="28"/>
        </w:rPr>
        <w:t>Соответственно</w:t>
      </w:r>
      <w:r>
        <w:rPr>
          <w:sz w:val="28"/>
          <w:szCs w:val="28"/>
        </w:rPr>
        <w:t xml:space="preserve"> </w:t>
      </w:r>
      <w:r w:rsidRPr="00BA58D1">
        <w:rPr>
          <w:sz w:val="28"/>
          <w:szCs w:val="28"/>
          <w:shd w:val="clear" w:color="auto" w:fill="FFFFFF"/>
        </w:rPr>
        <w:t xml:space="preserve">в целях обеспечения дальнейшей поддержки жизненного уровня </w:t>
      </w:r>
      <w:r w:rsidR="00D720A8">
        <w:rPr>
          <w:sz w:val="28"/>
          <w:szCs w:val="28"/>
          <w:shd w:val="clear" w:color="auto" w:fill="FFFFFF"/>
        </w:rPr>
        <w:t xml:space="preserve">работников и </w:t>
      </w:r>
      <w:r w:rsidRPr="00BA58D1">
        <w:rPr>
          <w:sz w:val="28"/>
          <w:szCs w:val="28"/>
          <w:shd w:val="clear" w:color="auto" w:fill="FFFFFF"/>
        </w:rPr>
        <w:t>пенсионеров</w:t>
      </w:r>
      <w:r w:rsidR="00D20BBF">
        <w:rPr>
          <w:sz w:val="28"/>
          <w:szCs w:val="28"/>
          <w:shd w:val="clear" w:color="auto" w:fill="FFFFFF"/>
        </w:rPr>
        <w:t>,</w:t>
      </w:r>
      <w:r w:rsidRPr="00BA58D1">
        <w:rPr>
          <w:sz w:val="28"/>
          <w:szCs w:val="28"/>
          <w:shd w:val="clear" w:color="auto" w:fill="FFFFFF"/>
        </w:rPr>
        <w:t xml:space="preserve"> Кабинету Министров Кыргызской Республики необходимо произвести индексацию, в соответствии с </w:t>
      </w:r>
      <w:r w:rsidR="00D720A8" w:rsidRPr="00BA58D1">
        <w:rPr>
          <w:sz w:val="28"/>
          <w:szCs w:val="28"/>
          <w:shd w:val="clear" w:color="auto" w:fill="FFFFFF"/>
        </w:rPr>
        <w:t>закон</w:t>
      </w:r>
      <w:r w:rsidR="00D720A8">
        <w:rPr>
          <w:sz w:val="28"/>
          <w:szCs w:val="28"/>
          <w:shd w:val="clear" w:color="auto" w:fill="FFFFFF"/>
        </w:rPr>
        <w:t xml:space="preserve">одательством </w:t>
      </w:r>
      <w:r w:rsidR="00D720A8" w:rsidRPr="00BA58D1">
        <w:rPr>
          <w:sz w:val="28"/>
          <w:szCs w:val="28"/>
          <w:shd w:val="clear" w:color="auto" w:fill="FFFFFF"/>
        </w:rPr>
        <w:t xml:space="preserve"> </w:t>
      </w:r>
      <w:r w:rsidRPr="00BA58D1">
        <w:rPr>
          <w:sz w:val="28"/>
          <w:szCs w:val="28"/>
          <w:shd w:val="clear" w:color="auto" w:fill="FFFFFF"/>
        </w:rPr>
        <w:t>Кыргызской Республики.</w:t>
      </w:r>
      <w:r w:rsidRPr="00BA58D1">
        <w:rPr>
          <w:sz w:val="28"/>
          <w:szCs w:val="28"/>
        </w:rPr>
        <w:t xml:space="preserve"> </w:t>
      </w:r>
    </w:p>
    <w:p w:rsidR="00A61A1F" w:rsidRPr="002645CF" w:rsidRDefault="00A61A1F" w:rsidP="0004233A">
      <w:pPr>
        <w:tabs>
          <w:tab w:val="left" w:pos="1134"/>
        </w:tabs>
        <w:jc w:val="both"/>
        <w:rPr>
          <w:b/>
          <w:sz w:val="28"/>
          <w:szCs w:val="28"/>
        </w:rPr>
      </w:pPr>
    </w:p>
    <w:p w:rsidR="009E2729" w:rsidRPr="002645CF" w:rsidRDefault="00A61A1F" w:rsidP="00A61A1F">
      <w:pPr>
        <w:jc w:val="both"/>
        <w:rPr>
          <w:b/>
          <w:sz w:val="28"/>
          <w:szCs w:val="28"/>
        </w:rPr>
      </w:pPr>
      <w:r w:rsidRPr="002645CF">
        <w:rPr>
          <w:b/>
          <w:sz w:val="28"/>
          <w:szCs w:val="28"/>
        </w:rPr>
        <w:tab/>
      </w:r>
      <w:r w:rsidR="009E2729" w:rsidRPr="002645CF">
        <w:rPr>
          <w:b/>
          <w:sz w:val="28"/>
          <w:szCs w:val="28"/>
        </w:rPr>
        <w:t>Выводы экономического анализа</w:t>
      </w:r>
    </w:p>
    <w:p w:rsidR="00B650F6" w:rsidRPr="002645CF" w:rsidRDefault="00B650F6" w:rsidP="009E2729">
      <w:pPr>
        <w:shd w:val="clear" w:color="auto" w:fill="FFFFFF"/>
        <w:jc w:val="both"/>
        <w:rPr>
          <w:sz w:val="28"/>
          <w:szCs w:val="28"/>
        </w:rPr>
      </w:pPr>
      <w:r w:rsidRPr="002645CF">
        <w:rPr>
          <w:sz w:val="28"/>
          <w:szCs w:val="28"/>
        </w:rPr>
        <w:t xml:space="preserve"> </w:t>
      </w:r>
    </w:p>
    <w:p w:rsidR="00CF553A" w:rsidRPr="002645CF" w:rsidRDefault="00CF553A" w:rsidP="002A091A">
      <w:pPr>
        <w:shd w:val="clear" w:color="auto" w:fill="FFFFFF"/>
        <w:spacing w:line="276" w:lineRule="atLeast"/>
        <w:ind w:firstLine="567"/>
        <w:jc w:val="both"/>
        <w:rPr>
          <w:bCs/>
          <w:sz w:val="28"/>
          <w:szCs w:val="28"/>
        </w:rPr>
      </w:pPr>
      <w:r w:rsidRPr="002645CF">
        <w:rPr>
          <w:bCs/>
          <w:sz w:val="28"/>
          <w:szCs w:val="28"/>
        </w:rPr>
        <w:t xml:space="preserve">Вариант регулирования №2 соответствует приоритету </w:t>
      </w:r>
      <w:r w:rsidR="00A61A1F" w:rsidRPr="002645CF">
        <w:rPr>
          <w:bCs/>
          <w:sz w:val="28"/>
          <w:szCs w:val="28"/>
        </w:rPr>
        <w:t>государства,</w:t>
      </w:r>
      <w:r w:rsidR="00825E97">
        <w:rPr>
          <w:bCs/>
          <w:sz w:val="28"/>
          <w:szCs w:val="28"/>
        </w:rPr>
        <w:t xml:space="preserve"> обозначенный</w:t>
      </w:r>
      <w:r w:rsidR="002A091A" w:rsidRPr="002645CF">
        <w:rPr>
          <w:bCs/>
          <w:sz w:val="28"/>
          <w:szCs w:val="28"/>
        </w:rPr>
        <w:t xml:space="preserve"> </w:t>
      </w:r>
      <w:r w:rsidR="00825E97">
        <w:rPr>
          <w:bCs/>
          <w:sz w:val="28"/>
          <w:szCs w:val="28"/>
        </w:rPr>
        <w:t>в Национальной программе</w:t>
      </w:r>
      <w:r w:rsidR="002A091A" w:rsidRPr="002645CF">
        <w:rPr>
          <w:bCs/>
          <w:sz w:val="28"/>
          <w:szCs w:val="28"/>
        </w:rPr>
        <w:t xml:space="preserve"> развития Кыргызской Республ</w:t>
      </w:r>
      <w:r w:rsidR="00A61A1F" w:rsidRPr="002645CF">
        <w:rPr>
          <w:bCs/>
          <w:sz w:val="28"/>
          <w:szCs w:val="28"/>
        </w:rPr>
        <w:t>ики до 2026</w:t>
      </w:r>
      <w:r w:rsidR="002A091A" w:rsidRPr="002645CF">
        <w:rPr>
          <w:bCs/>
          <w:sz w:val="28"/>
          <w:szCs w:val="28"/>
        </w:rPr>
        <w:t>, направленн</w:t>
      </w:r>
      <w:r w:rsidR="00A61A1F" w:rsidRPr="002645CF">
        <w:rPr>
          <w:bCs/>
          <w:sz w:val="28"/>
          <w:szCs w:val="28"/>
        </w:rPr>
        <w:t>ого</w:t>
      </w:r>
      <w:r w:rsidR="002A091A" w:rsidRPr="002645CF">
        <w:rPr>
          <w:bCs/>
          <w:sz w:val="28"/>
          <w:szCs w:val="28"/>
        </w:rPr>
        <w:t xml:space="preserve"> на улучшение благосостояния </w:t>
      </w:r>
      <w:r w:rsidR="00A61A1F" w:rsidRPr="002645CF">
        <w:rPr>
          <w:bCs/>
          <w:sz w:val="28"/>
          <w:szCs w:val="28"/>
        </w:rPr>
        <w:t>граждан</w:t>
      </w:r>
      <w:r w:rsidR="00825E97">
        <w:rPr>
          <w:bCs/>
          <w:sz w:val="28"/>
          <w:szCs w:val="28"/>
        </w:rPr>
        <w:t xml:space="preserve">, в том числе: </w:t>
      </w:r>
      <w:r w:rsidR="002A091A" w:rsidRPr="002645CF">
        <w:rPr>
          <w:bCs/>
          <w:sz w:val="28"/>
          <w:szCs w:val="28"/>
        </w:rPr>
        <w:t xml:space="preserve"> </w:t>
      </w:r>
      <w:r w:rsidRPr="002645CF">
        <w:rPr>
          <w:bCs/>
          <w:sz w:val="28"/>
          <w:szCs w:val="28"/>
        </w:rPr>
        <w:t xml:space="preserve"> </w:t>
      </w:r>
    </w:p>
    <w:p w:rsidR="00CF553A" w:rsidRPr="002645CF" w:rsidRDefault="00CF553A" w:rsidP="00CF553A">
      <w:pPr>
        <w:shd w:val="clear" w:color="auto" w:fill="FFFFFF"/>
        <w:spacing w:line="276" w:lineRule="atLeast"/>
        <w:ind w:firstLine="567"/>
        <w:jc w:val="both"/>
        <w:rPr>
          <w:sz w:val="28"/>
          <w:szCs w:val="28"/>
        </w:rPr>
      </w:pPr>
      <w:r w:rsidRPr="002645CF">
        <w:rPr>
          <w:bCs/>
          <w:sz w:val="28"/>
          <w:szCs w:val="28"/>
        </w:rPr>
        <w:t xml:space="preserve">- по </w:t>
      </w:r>
      <w:r w:rsidRPr="002645CF">
        <w:rPr>
          <w:sz w:val="28"/>
          <w:szCs w:val="28"/>
        </w:rPr>
        <w:t xml:space="preserve">улучшению показателя Кыргызской Республики в рейтинге по индексу человеческого развития на 5 позиций; </w:t>
      </w:r>
    </w:p>
    <w:p w:rsidR="00CF553A" w:rsidRPr="002645CF" w:rsidRDefault="00FE4CC6" w:rsidP="00CF553A">
      <w:pPr>
        <w:shd w:val="clear" w:color="auto" w:fill="FFFFFF"/>
        <w:spacing w:line="276" w:lineRule="atLeast"/>
        <w:ind w:firstLine="567"/>
        <w:jc w:val="both"/>
        <w:rPr>
          <w:sz w:val="28"/>
          <w:szCs w:val="28"/>
        </w:rPr>
      </w:pPr>
      <w:r>
        <w:rPr>
          <w:sz w:val="28"/>
          <w:szCs w:val="28"/>
        </w:rPr>
        <w:t>- по снижению</w:t>
      </w:r>
      <w:r w:rsidR="00CF553A" w:rsidRPr="002645CF">
        <w:rPr>
          <w:sz w:val="28"/>
          <w:szCs w:val="28"/>
        </w:rPr>
        <w:t xml:space="preserve"> уровня бедности населения до уровня 20%, включая уровень детской бедности - до 25%.</w:t>
      </w:r>
    </w:p>
    <w:p w:rsidR="00003D68" w:rsidRPr="002645CF" w:rsidRDefault="00CF032D" w:rsidP="00CF553A">
      <w:pPr>
        <w:shd w:val="clear" w:color="auto" w:fill="FFFFFF"/>
        <w:spacing w:line="276" w:lineRule="atLeast"/>
        <w:ind w:firstLine="567"/>
        <w:jc w:val="both"/>
        <w:rPr>
          <w:sz w:val="28"/>
          <w:szCs w:val="28"/>
        </w:rPr>
      </w:pPr>
      <w:r>
        <w:rPr>
          <w:sz w:val="28"/>
          <w:szCs w:val="28"/>
        </w:rPr>
        <w:t xml:space="preserve">При </w:t>
      </w:r>
      <w:r w:rsidR="00CF553A" w:rsidRPr="002645CF">
        <w:rPr>
          <w:bCs/>
          <w:sz w:val="28"/>
          <w:szCs w:val="28"/>
        </w:rPr>
        <w:t>р</w:t>
      </w:r>
      <w:r>
        <w:rPr>
          <w:bCs/>
          <w:sz w:val="28"/>
          <w:szCs w:val="28"/>
        </w:rPr>
        <w:t>еализации данного варианта регулирование</w:t>
      </w:r>
      <w:r w:rsidR="00003D68" w:rsidRPr="002645CF">
        <w:rPr>
          <w:bCs/>
          <w:sz w:val="28"/>
          <w:szCs w:val="28"/>
        </w:rPr>
        <w:t xml:space="preserve"> при</w:t>
      </w:r>
      <w:r w:rsidR="00CF553A" w:rsidRPr="002645CF">
        <w:rPr>
          <w:bCs/>
          <w:sz w:val="28"/>
          <w:szCs w:val="28"/>
        </w:rPr>
        <w:t>ведет к дополнительным расходам</w:t>
      </w:r>
      <w:r w:rsidR="002A091A" w:rsidRPr="002645CF">
        <w:rPr>
          <w:bCs/>
          <w:sz w:val="28"/>
          <w:szCs w:val="28"/>
        </w:rPr>
        <w:t>,</w:t>
      </w:r>
      <w:r>
        <w:rPr>
          <w:bCs/>
          <w:sz w:val="28"/>
          <w:szCs w:val="28"/>
        </w:rPr>
        <w:t xml:space="preserve"> издержкам</w:t>
      </w:r>
      <w:r w:rsidR="00CF553A" w:rsidRPr="002645CF">
        <w:rPr>
          <w:bCs/>
          <w:sz w:val="28"/>
          <w:szCs w:val="28"/>
        </w:rPr>
        <w:t xml:space="preserve"> предпринимателей и з</w:t>
      </w:r>
      <w:r>
        <w:rPr>
          <w:bCs/>
          <w:sz w:val="28"/>
          <w:szCs w:val="28"/>
        </w:rPr>
        <w:t>атратам</w:t>
      </w:r>
      <w:r w:rsidR="00003D68" w:rsidRPr="002645CF">
        <w:rPr>
          <w:bCs/>
          <w:sz w:val="28"/>
          <w:szCs w:val="28"/>
        </w:rPr>
        <w:t xml:space="preserve"> государства</w:t>
      </w:r>
      <w:r w:rsidR="00A61A1F" w:rsidRPr="002645CF">
        <w:rPr>
          <w:bCs/>
          <w:sz w:val="28"/>
          <w:szCs w:val="28"/>
        </w:rPr>
        <w:t>.</w:t>
      </w:r>
      <w:r w:rsidR="00003D68" w:rsidRPr="002645CF">
        <w:rPr>
          <w:bCs/>
          <w:sz w:val="28"/>
          <w:szCs w:val="28"/>
        </w:rPr>
        <w:t xml:space="preserve"> </w:t>
      </w:r>
    </w:p>
    <w:p w:rsidR="00011B70" w:rsidRPr="002645CF" w:rsidRDefault="00011B70" w:rsidP="00011B70">
      <w:pPr>
        <w:tabs>
          <w:tab w:val="left" w:pos="1134"/>
        </w:tabs>
        <w:jc w:val="both"/>
        <w:rPr>
          <w:bCs/>
          <w:sz w:val="28"/>
          <w:szCs w:val="28"/>
          <w:highlight w:val="lightGray"/>
        </w:rPr>
      </w:pPr>
    </w:p>
    <w:p w:rsidR="00690A6F" w:rsidRPr="002645CF" w:rsidRDefault="00690A6F" w:rsidP="00690A6F">
      <w:pPr>
        <w:tabs>
          <w:tab w:val="left" w:pos="1134"/>
        </w:tabs>
        <w:ind w:firstLine="567"/>
        <w:jc w:val="both"/>
        <w:rPr>
          <w:b/>
          <w:bCs/>
          <w:sz w:val="28"/>
          <w:szCs w:val="28"/>
        </w:rPr>
      </w:pPr>
      <w:r w:rsidRPr="002645CF">
        <w:rPr>
          <w:b/>
          <w:bCs/>
          <w:sz w:val="28"/>
          <w:szCs w:val="28"/>
        </w:rPr>
        <w:t xml:space="preserve">Правовой анализ </w:t>
      </w:r>
    </w:p>
    <w:p w:rsidR="00690A6F" w:rsidRPr="002645CF" w:rsidRDefault="00690A6F" w:rsidP="00011B70">
      <w:pPr>
        <w:tabs>
          <w:tab w:val="left" w:pos="1134"/>
        </w:tabs>
        <w:jc w:val="both"/>
        <w:rPr>
          <w:b/>
          <w:bCs/>
          <w:sz w:val="28"/>
          <w:szCs w:val="28"/>
          <w:highlight w:val="lightGray"/>
        </w:rPr>
      </w:pPr>
    </w:p>
    <w:p w:rsidR="00690A6F" w:rsidRPr="002645CF" w:rsidRDefault="00690A6F" w:rsidP="00763135">
      <w:pPr>
        <w:ind w:firstLine="708"/>
        <w:jc w:val="both"/>
        <w:rPr>
          <w:sz w:val="28"/>
          <w:szCs w:val="28"/>
          <w:shd w:val="clear" w:color="auto" w:fill="FFFFFF"/>
        </w:rPr>
      </w:pPr>
      <w:r w:rsidRPr="002645CF">
        <w:rPr>
          <w:sz w:val="28"/>
          <w:szCs w:val="28"/>
          <w:shd w:val="clear" w:color="auto" w:fill="FFFFFF"/>
        </w:rPr>
        <w:t xml:space="preserve">Согласно статьям 19 и 42 Конституции </w:t>
      </w:r>
      <w:r w:rsidR="00825E97">
        <w:rPr>
          <w:sz w:val="28"/>
          <w:szCs w:val="28"/>
          <w:shd w:val="clear" w:color="auto" w:fill="FFFFFF"/>
        </w:rPr>
        <w:t>Кыргызской Республики</w:t>
      </w:r>
      <w:r w:rsidRPr="002645CF">
        <w:rPr>
          <w:sz w:val="28"/>
          <w:szCs w:val="28"/>
          <w:shd w:val="clear" w:color="auto" w:fill="FFFFFF"/>
        </w:rPr>
        <w:t xml:space="preserve"> установлено, что Кыргызская Республика обеспечивает охрану </w:t>
      </w:r>
      <w:r w:rsidR="00CF032D">
        <w:rPr>
          <w:sz w:val="28"/>
          <w:szCs w:val="28"/>
          <w:shd w:val="clear" w:color="auto" w:fill="FFFFFF"/>
        </w:rPr>
        <w:t>труда и здоровья. Охрана</w:t>
      </w:r>
      <w:r w:rsidRPr="002645CF">
        <w:rPr>
          <w:sz w:val="28"/>
          <w:szCs w:val="28"/>
          <w:shd w:val="clear" w:color="auto" w:fill="FFFFFF"/>
        </w:rPr>
        <w:t xml:space="preserve"> и условия труда, отвечающие тре</w:t>
      </w:r>
      <w:r w:rsidR="00CF032D">
        <w:rPr>
          <w:sz w:val="28"/>
          <w:szCs w:val="28"/>
          <w:shd w:val="clear" w:color="auto" w:fill="FFFFFF"/>
        </w:rPr>
        <w:t xml:space="preserve">бованиям безопасности и гигиены, </w:t>
      </w:r>
      <w:r w:rsidRPr="002645CF">
        <w:rPr>
          <w:sz w:val="28"/>
          <w:szCs w:val="28"/>
          <w:shd w:val="clear" w:color="auto" w:fill="FFFFFF"/>
        </w:rPr>
        <w:t>являются Конституционными правами каждого гражданина Кыргызской Республики.</w:t>
      </w:r>
    </w:p>
    <w:p w:rsidR="00690A6F" w:rsidRPr="002645CF" w:rsidRDefault="00185626" w:rsidP="00763135">
      <w:pPr>
        <w:ind w:firstLine="708"/>
        <w:jc w:val="both"/>
        <w:rPr>
          <w:sz w:val="28"/>
          <w:szCs w:val="28"/>
        </w:rPr>
      </w:pPr>
      <w:r w:rsidRPr="002645CF">
        <w:rPr>
          <w:bCs/>
          <w:sz w:val="28"/>
          <w:szCs w:val="28"/>
          <w:shd w:val="clear" w:color="auto" w:fill="FFFFFF"/>
        </w:rPr>
        <w:t>Трудовым</w:t>
      </w:r>
      <w:r w:rsidR="00690A6F" w:rsidRPr="002645CF">
        <w:rPr>
          <w:bCs/>
          <w:sz w:val="28"/>
          <w:szCs w:val="28"/>
          <w:shd w:val="clear" w:color="auto" w:fill="FFFFFF"/>
        </w:rPr>
        <w:t xml:space="preserve"> </w:t>
      </w:r>
      <w:r w:rsidRPr="002645CF">
        <w:rPr>
          <w:bCs/>
          <w:sz w:val="28"/>
          <w:szCs w:val="28"/>
          <w:shd w:val="clear" w:color="auto" w:fill="FFFFFF"/>
        </w:rPr>
        <w:t xml:space="preserve">кодексом </w:t>
      </w:r>
      <w:r w:rsidR="00690A6F" w:rsidRPr="002645CF">
        <w:rPr>
          <w:bCs/>
          <w:sz w:val="28"/>
          <w:szCs w:val="28"/>
          <w:shd w:val="clear" w:color="auto" w:fill="FFFFFF"/>
        </w:rPr>
        <w:t>Кыргызской Республики</w:t>
      </w:r>
      <w:r w:rsidRPr="002645CF">
        <w:rPr>
          <w:bCs/>
          <w:sz w:val="28"/>
          <w:szCs w:val="28"/>
          <w:shd w:val="clear" w:color="auto" w:fill="FFFFFF"/>
        </w:rPr>
        <w:t xml:space="preserve"> предусмотрена </w:t>
      </w:r>
      <w:r w:rsidR="00825E97">
        <w:rPr>
          <w:bCs/>
          <w:sz w:val="28"/>
          <w:szCs w:val="28"/>
          <w:shd w:val="clear" w:color="auto" w:fill="FFFFFF"/>
        </w:rPr>
        <w:t>от</w:t>
      </w:r>
      <w:r w:rsidR="00CF032D">
        <w:rPr>
          <w:bCs/>
          <w:sz w:val="28"/>
          <w:szCs w:val="28"/>
          <w:shd w:val="clear" w:color="auto" w:fill="FFFFFF"/>
        </w:rPr>
        <w:t>д</w:t>
      </w:r>
      <w:r w:rsidR="00825E97">
        <w:rPr>
          <w:bCs/>
          <w:sz w:val="28"/>
          <w:szCs w:val="28"/>
          <w:shd w:val="clear" w:color="auto" w:fill="FFFFFF"/>
        </w:rPr>
        <w:t xml:space="preserve">ельная </w:t>
      </w:r>
      <w:r w:rsidR="00763135" w:rsidRPr="002645CF">
        <w:rPr>
          <w:bCs/>
          <w:sz w:val="28"/>
          <w:szCs w:val="28"/>
          <w:shd w:val="clear" w:color="auto" w:fill="FFFFFF"/>
        </w:rPr>
        <w:t xml:space="preserve">Глава 33, где установлено, что </w:t>
      </w:r>
      <w:r w:rsidR="00763135" w:rsidRPr="002645CF">
        <w:rPr>
          <w:sz w:val="28"/>
          <w:szCs w:val="28"/>
        </w:rPr>
        <w:t xml:space="preserve">государственные </w:t>
      </w:r>
      <w:r w:rsidR="00690A6F" w:rsidRPr="002645CF">
        <w:rPr>
          <w:sz w:val="28"/>
          <w:szCs w:val="28"/>
        </w:rPr>
        <w:t>гарантии и компенсации для лиц, работающих в высокогорных районах и отдаленных и труднодоступных зонах, устанавливаются настоящим Кодексом, иными законами и нормативными правовыми актами.</w:t>
      </w:r>
    </w:p>
    <w:p w:rsidR="00690A6F" w:rsidRPr="002645CF" w:rsidRDefault="00690A6F" w:rsidP="00763135">
      <w:pPr>
        <w:shd w:val="clear" w:color="auto" w:fill="FFFFFF"/>
        <w:ind w:firstLine="397"/>
        <w:jc w:val="both"/>
        <w:rPr>
          <w:sz w:val="28"/>
          <w:szCs w:val="28"/>
        </w:rPr>
      </w:pPr>
      <w:r w:rsidRPr="002645CF">
        <w:rPr>
          <w:sz w:val="28"/>
          <w:szCs w:val="28"/>
        </w:rPr>
        <w:t xml:space="preserve">Дополнительные гарантии и </w:t>
      </w:r>
      <w:proofErr w:type="gramStart"/>
      <w:r w:rsidRPr="002645CF">
        <w:rPr>
          <w:sz w:val="28"/>
          <w:szCs w:val="28"/>
        </w:rPr>
        <w:t>компенсации</w:t>
      </w:r>
      <w:proofErr w:type="gramEnd"/>
      <w:r w:rsidRPr="002645CF">
        <w:rPr>
          <w:sz w:val="28"/>
          <w:szCs w:val="28"/>
        </w:rPr>
        <w:t xml:space="preserve"> указанным лицам могут устанавливаться коллективными договорами и соглашениями, исходя из финансовых возможностей работодателей.</w:t>
      </w:r>
    </w:p>
    <w:p w:rsidR="00763135" w:rsidRPr="002645CF" w:rsidRDefault="00763135" w:rsidP="00763135">
      <w:pPr>
        <w:shd w:val="clear" w:color="auto" w:fill="FFFFFF"/>
        <w:ind w:firstLine="397"/>
        <w:jc w:val="both"/>
        <w:rPr>
          <w:sz w:val="28"/>
          <w:szCs w:val="28"/>
        </w:rPr>
      </w:pPr>
      <w:bookmarkStart w:id="17" w:name="st_362"/>
      <w:bookmarkStart w:id="18" w:name="classificator_060_180_000_000"/>
      <w:bookmarkStart w:id="19" w:name="st_363"/>
      <w:bookmarkEnd w:id="17"/>
      <w:bookmarkEnd w:id="18"/>
      <w:bookmarkEnd w:id="19"/>
      <w:r w:rsidRPr="002645CF">
        <w:rPr>
          <w:bCs/>
          <w:sz w:val="28"/>
          <w:szCs w:val="28"/>
        </w:rPr>
        <w:lastRenderedPageBreak/>
        <w:t xml:space="preserve">Также, согласно статье 363 Трудового Кодекса </w:t>
      </w:r>
      <w:r w:rsidRPr="002645CF">
        <w:rPr>
          <w:bCs/>
          <w:sz w:val="28"/>
          <w:szCs w:val="28"/>
          <w:shd w:val="clear" w:color="auto" w:fill="FFFFFF"/>
        </w:rPr>
        <w:t xml:space="preserve">Кыргызской Республики, установлено, что </w:t>
      </w:r>
      <w:r w:rsidRPr="002645CF">
        <w:rPr>
          <w:sz w:val="28"/>
          <w:szCs w:val="28"/>
        </w:rPr>
        <w:t>о</w:t>
      </w:r>
      <w:r w:rsidR="00690A6F" w:rsidRPr="002645CF">
        <w:rPr>
          <w:sz w:val="28"/>
          <w:szCs w:val="28"/>
        </w:rPr>
        <w:t>плата труда в высокогорных районах и отдаленных и труднодоступных зонах осуществляется с применением районных коэффициентов к заработной плате и процентных надбавок к должностным окладам.</w:t>
      </w:r>
    </w:p>
    <w:p w:rsidR="00763135" w:rsidRPr="002645CF" w:rsidRDefault="00763135" w:rsidP="00034C68">
      <w:pPr>
        <w:shd w:val="clear" w:color="auto" w:fill="FFFFFF"/>
        <w:ind w:firstLine="397"/>
        <w:jc w:val="both"/>
        <w:rPr>
          <w:bCs/>
          <w:sz w:val="28"/>
          <w:szCs w:val="28"/>
        </w:rPr>
      </w:pPr>
      <w:proofErr w:type="gramStart"/>
      <w:r w:rsidRPr="002645CF">
        <w:rPr>
          <w:sz w:val="28"/>
          <w:szCs w:val="28"/>
        </w:rPr>
        <w:t>Т</w:t>
      </w:r>
      <w:r w:rsidRPr="002645CF">
        <w:rPr>
          <w:bCs/>
          <w:sz w:val="28"/>
          <w:szCs w:val="28"/>
        </w:rPr>
        <w:t xml:space="preserve">ак, </w:t>
      </w:r>
      <w:r w:rsidRPr="002645CF">
        <w:rPr>
          <w:sz w:val="28"/>
          <w:szCs w:val="28"/>
        </w:rPr>
        <w:t>Закон Кыргызской Республики</w:t>
      </w:r>
      <w:r w:rsidRPr="002645CF">
        <w:rPr>
          <w:bCs/>
          <w:sz w:val="28"/>
          <w:szCs w:val="28"/>
        </w:rPr>
        <w:t xml:space="preserve"> «О государственных гарантиях и компенсациях для лиц, проживающих и работающих в условиях высокогорья и отдаленных труднодоступных зонах»</w:t>
      </w:r>
      <w:r w:rsidRPr="002645CF">
        <w:rPr>
          <w:sz w:val="28"/>
          <w:szCs w:val="28"/>
        </w:rPr>
        <w:t xml:space="preserve"> </w:t>
      </w:r>
      <w:r w:rsidR="00034C68" w:rsidRPr="002645CF">
        <w:rPr>
          <w:sz w:val="28"/>
          <w:szCs w:val="28"/>
        </w:rPr>
        <w:t>от 28 июня 1996 года №</w:t>
      </w:r>
      <w:r w:rsidRPr="002645CF">
        <w:rPr>
          <w:sz w:val="28"/>
          <w:szCs w:val="28"/>
        </w:rPr>
        <w:t>33</w:t>
      </w:r>
      <w:r w:rsidR="00CF032D">
        <w:rPr>
          <w:sz w:val="28"/>
          <w:szCs w:val="28"/>
        </w:rPr>
        <w:t xml:space="preserve">, </w:t>
      </w:r>
      <w:r w:rsidRPr="002645CF">
        <w:rPr>
          <w:bCs/>
          <w:sz w:val="28"/>
          <w:szCs w:val="28"/>
        </w:rPr>
        <w:t>устанавливает государственные гарантии и компенсации  по возмещению дополнительных материальных и физиологических затрат гражданам в связи с проживанием и работой в экстремальных природно-климатических условиях высокогорья и отдаленных зонах.</w:t>
      </w:r>
      <w:proofErr w:type="gramEnd"/>
    </w:p>
    <w:p w:rsidR="00034C68" w:rsidRPr="002645CF" w:rsidRDefault="00034C68" w:rsidP="00034C68">
      <w:pPr>
        <w:ind w:right="283" w:firstLine="709"/>
        <w:jc w:val="both"/>
        <w:rPr>
          <w:sz w:val="28"/>
          <w:szCs w:val="28"/>
        </w:rPr>
      </w:pPr>
      <w:proofErr w:type="gramStart"/>
      <w:r w:rsidRPr="002645CF">
        <w:rPr>
          <w:sz w:val="28"/>
          <w:szCs w:val="28"/>
        </w:rPr>
        <w:t xml:space="preserve">Настоящий проект Закона Кыргызской Республики «О государственных гарантиях и компенсациях для лиц, проживающих и работающих в условиях высокогорья и отдаленных труднодоступных зонах» разработан по итогам заседания межведомственной экспертной группы по инвентаризации законодательства Кыргызской Республики, созданной в рамках Указа Президента Кыргызской Республики «О проведении инвентаризации законодательства Кыргызской Республики» от 8 февраля 2021 года. </w:t>
      </w:r>
      <w:proofErr w:type="gramEnd"/>
    </w:p>
    <w:p w:rsidR="00034C68" w:rsidRPr="002645CF" w:rsidRDefault="00034C68" w:rsidP="00034C68">
      <w:pPr>
        <w:ind w:right="283" w:firstLine="709"/>
        <w:jc w:val="both"/>
        <w:rPr>
          <w:sz w:val="28"/>
          <w:szCs w:val="28"/>
        </w:rPr>
      </w:pPr>
      <w:proofErr w:type="gramStart"/>
      <w:r w:rsidRPr="002645CF">
        <w:rPr>
          <w:sz w:val="28"/>
          <w:szCs w:val="28"/>
        </w:rPr>
        <w:t>Кроме того, м</w:t>
      </w:r>
      <w:r w:rsidR="00CF032D">
        <w:rPr>
          <w:sz w:val="28"/>
          <w:szCs w:val="28"/>
        </w:rPr>
        <w:t xml:space="preserve">ежведомственной рабочей группой, </w:t>
      </w:r>
      <w:r w:rsidRPr="002645CF">
        <w:rPr>
          <w:sz w:val="28"/>
          <w:szCs w:val="28"/>
        </w:rPr>
        <w:t>образованной приказом Министерства труда, социального обеспечения и миграции Кыргызской Республ</w:t>
      </w:r>
      <w:r w:rsidR="00CF032D">
        <w:rPr>
          <w:sz w:val="28"/>
          <w:szCs w:val="28"/>
        </w:rPr>
        <w:t xml:space="preserve">ики от 16 ноября 2021 года № 4 </w:t>
      </w:r>
      <w:r w:rsidRPr="002645CF">
        <w:rPr>
          <w:sz w:val="28"/>
          <w:szCs w:val="28"/>
        </w:rPr>
        <w:t>с привлечением представителей заинтересованных стор</w:t>
      </w:r>
      <w:r w:rsidR="00CF032D">
        <w:rPr>
          <w:sz w:val="28"/>
          <w:szCs w:val="28"/>
        </w:rPr>
        <w:t xml:space="preserve">он в области труда, </w:t>
      </w:r>
      <w:r w:rsidRPr="002645CF">
        <w:rPr>
          <w:sz w:val="28"/>
          <w:szCs w:val="28"/>
        </w:rPr>
        <w:t xml:space="preserve">были даны рекомендации </w:t>
      </w:r>
      <w:r w:rsidR="00CF032D">
        <w:rPr>
          <w:sz w:val="28"/>
          <w:szCs w:val="28"/>
        </w:rPr>
        <w:t>в разработке</w:t>
      </w:r>
      <w:r w:rsidRPr="002645CF">
        <w:rPr>
          <w:sz w:val="28"/>
          <w:szCs w:val="28"/>
        </w:rPr>
        <w:t xml:space="preserve"> в новой редакции Закона Кыргызской Республики «О государственных гарантиях и компенсациях для лиц, проживающих и работающих в условиях высокогорья и отдаленных труднодоступных зонах».</w:t>
      </w:r>
      <w:proofErr w:type="gramEnd"/>
    </w:p>
    <w:p w:rsidR="00034C68" w:rsidRPr="002645CF" w:rsidRDefault="00034C68" w:rsidP="00034C68">
      <w:pPr>
        <w:ind w:right="283" w:firstLine="709"/>
        <w:jc w:val="both"/>
        <w:rPr>
          <w:sz w:val="28"/>
          <w:szCs w:val="28"/>
        </w:rPr>
      </w:pPr>
      <w:proofErr w:type="gramStart"/>
      <w:r w:rsidRPr="002645CF">
        <w:rPr>
          <w:sz w:val="28"/>
          <w:szCs w:val="28"/>
        </w:rPr>
        <w:t>В соответствии со статьей 17 Закона Кыргызской Республики «О нормативных правовых актах Кыргызской Республики» изменения и (или) дополнения, вносимые в нормативные правовые акты, оформляются в виде новой редакции нормативного правового акта (его структурного элемента), если количество вносимых в действующую редакцию изменений и (или) дополнений составляет более половины текста нормативного правового акта (его структурного элемента) либо если внесение отдельных изменений и</w:t>
      </w:r>
      <w:proofErr w:type="gramEnd"/>
      <w:r w:rsidRPr="002645CF">
        <w:rPr>
          <w:sz w:val="28"/>
          <w:szCs w:val="28"/>
        </w:rPr>
        <w:t xml:space="preserve"> (или) дополнений технически сложно для изложения или восприятия. </w:t>
      </w:r>
    </w:p>
    <w:p w:rsidR="00F93069" w:rsidRPr="002645CF" w:rsidRDefault="00F93069" w:rsidP="00F93069">
      <w:pPr>
        <w:ind w:right="283" w:firstLine="709"/>
        <w:jc w:val="both"/>
        <w:rPr>
          <w:sz w:val="28"/>
          <w:szCs w:val="28"/>
        </w:rPr>
      </w:pPr>
      <w:r w:rsidRPr="002645CF">
        <w:rPr>
          <w:sz w:val="28"/>
          <w:szCs w:val="28"/>
        </w:rPr>
        <w:t>При этом целью законопроекта является установление гарантий и компенсаций по возмещению дополнительных материальных и физиологических затрат гражданам в связи с проживанием и работой в экстремальных природно-климатических условиях высокогорья и/или отдаленных труднодоступных зонах.</w:t>
      </w:r>
    </w:p>
    <w:p w:rsidR="00034C68" w:rsidRDefault="00034C68" w:rsidP="00034C68">
      <w:pPr>
        <w:tabs>
          <w:tab w:val="left" w:pos="1134"/>
        </w:tabs>
        <w:jc w:val="both"/>
        <w:rPr>
          <w:b/>
          <w:sz w:val="28"/>
          <w:szCs w:val="28"/>
        </w:rPr>
      </w:pPr>
    </w:p>
    <w:p w:rsidR="00D75861" w:rsidRDefault="00D75861" w:rsidP="00034C68">
      <w:pPr>
        <w:tabs>
          <w:tab w:val="left" w:pos="1134"/>
        </w:tabs>
        <w:jc w:val="both"/>
        <w:rPr>
          <w:b/>
          <w:sz w:val="28"/>
          <w:szCs w:val="28"/>
        </w:rPr>
      </w:pPr>
    </w:p>
    <w:p w:rsidR="00D75861" w:rsidRPr="002645CF" w:rsidRDefault="00D75861" w:rsidP="00034C68">
      <w:pPr>
        <w:tabs>
          <w:tab w:val="left" w:pos="1134"/>
        </w:tabs>
        <w:jc w:val="both"/>
        <w:rPr>
          <w:b/>
          <w:sz w:val="28"/>
          <w:szCs w:val="28"/>
        </w:rPr>
      </w:pPr>
    </w:p>
    <w:p w:rsidR="00034C68" w:rsidRPr="002645CF" w:rsidRDefault="00034C68" w:rsidP="00034C68">
      <w:pPr>
        <w:ind w:firstLine="709"/>
        <w:jc w:val="both"/>
        <w:rPr>
          <w:b/>
          <w:sz w:val="28"/>
          <w:szCs w:val="28"/>
        </w:rPr>
      </w:pPr>
      <w:r w:rsidRPr="002645CF">
        <w:rPr>
          <w:b/>
          <w:sz w:val="28"/>
          <w:szCs w:val="28"/>
        </w:rPr>
        <w:lastRenderedPageBreak/>
        <w:t>Выводы правового анализа</w:t>
      </w:r>
    </w:p>
    <w:p w:rsidR="00034C68" w:rsidRPr="002645CF" w:rsidRDefault="00034C68" w:rsidP="00034C68">
      <w:pPr>
        <w:tabs>
          <w:tab w:val="left" w:pos="1134"/>
        </w:tabs>
        <w:jc w:val="both"/>
        <w:rPr>
          <w:b/>
          <w:sz w:val="28"/>
          <w:szCs w:val="28"/>
        </w:rPr>
      </w:pPr>
      <w:r w:rsidRPr="002645CF">
        <w:rPr>
          <w:b/>
          <w:sz w:val="28"/>
          <w:szCs w:val="28"/>
        </w:rPr>
        <w:tab/>
      </w:r>
    </w:p>
    <w:p w:rsidR="00034C68" w:rsidRPr="002645CF" w:rsidRDefault="00034C68" w:rsidP="00034C68">
      <w:pPr>
        <w:jc w:val="both"/>
        <w:rPr>
          <w:b/>
          <w:sz w:val="28"/>
          <w:szCs w:val="28"/>
        </w:rPr>
      </w:pPr>
      <w:r w:rsidRPr="002645CF">
        <w:rPr>
          <w:b/>
          <w:sz w:val="28"/>
          <w:szCs w:val="28"/>
        </w:rPr>
        <w:tab/>
      </w:r>
      <w:r w:rsidRPr="002645CF">
        <w:rPr>
          <w:bCs/>
          <w:sz w:val="28"/>
          <w:szCs w:val="28"/>
        </w:rPr>
        <w:t>Вариант регулирования №2 соответствует Конституции Кыргызской Республики/международным договорам, участником которых является Кыргызская Республика/правовой системе и законам Кыргызской Республики.</w:t>
      </w:r>
    </w:p>
    <w:p w:rsidR="007C0C0A" w:rsidRDefault="007C0C0A" w:rsidP="00034C68">
      <w:pPr>
        <w:ind w:firstLine="567"/>
        <w:jc w:val="both"/>
        <w:rPr>
          <w:b/>
          <w:sz w:val="28"/>
          <w:szCs w:val="28"/>
        </w:rPr>
      </w:pPr>
    </w:p>
    <w:p w:rsidR="0063267B" w:rsidRPr="007C0C0A" w:rsidRDefault="00FB44C7" w:rsidP="007C0C0A">
      <w:pPr>
        <w:ind w:firstLine="567"/>
        <w:jc w:val="both"/>
        <w:rPr>
          <w:b/>
          <w:sz w:val="28"/>
          <w:szCs w:val="28"/>
        </w:rPr>
      </w:pPr>
      <w:r w:rsidRPr="002645CF">
        <w:rPr>
          <w:b/>
          <w:sz w:val="28"/>
          <w:szCs w:val="28"/>
        </w:rPr>
        <w:t xml:space="preserve">Анализа </w:t>
      </w:r>
      <w:r w:rsidR="001351DD" w:rsidRPr="002645CF">
        <w:rPr>
          <w:b/>
          <w:sz w:val="28"/>
          <w:szCs w:val="28"/>
        </w:rPr>
        <w:t>воздействия на конкуренцию:</w:t>
      </w:r>
      <w:r w:rsidR="007C0C0A">
        <w:rPr>
          <w:b/>
          <w:sz w:val="28"/>
          <w:szCs w:val="28"/>
        </w:rPr>
        <w:t xml:space="preserve"> </w:t>
      </w:r>
      <w:r w:rsidR="0063267B" w:rsidRPr="002645CF">
        <w:rPr>
          <w:sz w:val="28"/>
          <w:szCs w:val="28"/>
        </w:rPr>
        <w:t xml:space="preserve">Вариант регулирования </w:t>
      </w:r>
      <w:r w:rsidR="001502FE" w:rsidRPr="002645CF">
        <w:rPr>
          <w:sz w:val="28"/>
          <w:szCs w:val="28"/>
        </w:rPr>
        <w:t xml:space="preserve">№2 </w:t>
      </w:r>
      <w:r w:rsidR="0063267B" w:rsidRPr="002645CF">
        <w:rPr>
          <w:sz w:val="28"/>
          <w:szCs w:val="28"/>
        </w:rPr>
        <w:t>не оказывает негативного воздействия на конкуренцию</w:t>
      </w:r>
    </w:p>
    <w:p w:rsidR="0063267B" w:rsidRPr="002645CF" w:rsidRDefault="0063267B" w:rsidP="00F87687">
      <w:pPr>
        <w:tabs>
          <w:tab w:val="left" w:pos="1134"/>
        </w:tabs>
        <w:ind w:firstLine="567"/>
        <w:jc w:val="both"/>
        <w:rPr>
          <w:sz w:val="28"/>
          <w:szCs w:val="28"/>
        </w:rPr>
      </w:pPr>
    </w:p>
    <w:p w:rsidR="00034C68" w:rsidRPr="002645CF" w:rsidRDefault="00034C68" w:rsidP="00FB44C7">
      <w:pPr>
        <w:ind w:firstLine="567"/>
        <w:jc w:val="both"/>
        <w:rPr>
          <w:b/>
          <w:sz w:val="28"/>
          <w:szCs w:val="28"/>
        </w:rPr>
      </w:pPr>
      <w:r w:rsidRPr="002645CF">
        <w:rPr>
          <w:b/>
          <w:sz w:val="28"/>
          <w:szCs w:val="28"/>
        </w:rPr>
        <w:t xml:space="preserve">Результаты </w:t>
      </w:r>
      <w:r w:rsidR="002A091A" w:rsidRPr="002645CF">
        <w:rPr>
          <w:b/>
          <w:sz w:val="28"/>
          <w:szCs w:val="28"/>
        </w:rPr>
        <w:t xml:space="preserve">общественного обсуждения и </w:t>
      </w:r>
      <w:r w:rsidRPr="002645CF">
        <w:rPr>
          <w:b/>
          <w:sz w:val="28"/>
          <w:szCs w:val="28"/>
        </w:rPr>
        <w:t>публичных консультаций</w:t>
      </w:r>
    </w:p>
    <w:p w:rsidR="00034C68" w:rsidRPr="002645CF" w:rsidRDefault="00034C68" w:rsidP="00034C68">
      <w:pPr>
        <w:pStyle w:val="aa"/>
        <w:ind w:left="0" w:firstLine="709"/>
        <w:jc w:val="both"/>
        <w:rPr>
          <w:sz w:val="28"/>
          <w:szCs w:val="28"/>
        </w:rPr>
      </w:pPr>
    </w:p>
    <w:p w:rsidR="006A1703" w:rsidRPr="002645CF" w:rsidRDefault="006A1703" w:rsidP="006A1703">
      <w:pPr>
        <w:pStyle w:val="aa"/>
        <w:ind w:left="0" w:firstLine="709"/>
        <w:jc w:val="both"/>
        <w:rPr>
          <w:sz w:val="28"/>
          <w:szCs w:val="28"/>
        </w:rPr>
      </w:pPr>
      <w:r>
        <w:rPr>
          <w:sz w:val="28"/>
          <w:szCs w:val="28"/>
        </w:rPr>
        <w:t>Рабочей группой, с</w:t>
      </w:r>
      <w:r w:rsidR="002A091A" w:rsidRPr="002645CF">
        <w:rPr>
          <w:sz w:val="28"/>
          <w:szCs w:val="28"/>
        </w:rPr>
        <w:t>огласно Методике</w:t>
      </w:r>
      <w:r w:rsidR="00034C68" w:rsidRPr="002645CF">
        <w:rPr>
          <w:sz w:val="28"/>
          <w:szCs w:val="28"/>
        </w:rPr>
        <w:t xml:space="preserve"> проведения анализа регулятивного воздействия нормативных правовых актов на деятельность субъектов предпринимательства, утвержденной постановлением Правительства Кыргызской Республики от 30 сентября 2020 года № 504</w:t>
      </w:r>
      <w:r w:rsidR="00FB44C7" w:rsidRPr="002645CF">
        <w:rPr>
          <w:sz w:val="28"/>
          <w:szCs w:val="28"/>
        </w:rPr>
        <w:t>,</w:t>
      </w:r>
      <w:r w:rsidR="00034C68" w:rsidRPr="002645CF">
        <w:rPr>
          <w:sz w:val="28"/>
          <w:szCs w:val="28"/>
        </w:rPr>
        <w:t xml:space="preserve"> </w:t>
      </w:r>
      <w:r>
        <w:rPr>
          <w:sz w:val="28"/>
          <w:szCs w:val="28"/>
        </w:rPr>
        <w:t xml:space="preserve">был размещен </w:t>
      </w:r>
      <w:r w:rsidRPr="002645CF">
        <w:rPr>
          <w:sz w:val="28"/>
          <w:szCs w:val="28"/>
        </w:rPr>
        <w:t xml:space="preserve">на официальном сайте </w:t>
      </w:r>
      <w:hyperlink r:id="rId29" w:history="1">
        <w:r w:rsidRPr="002645CF">
          <w:rPr>
            <w:rStyle w:val="a9"/>
            <w:rFonts w:eastAsia="Times New Roman"/>
            <w:color w:val="auto"/>
            <w:sz w:val="28"/>
            <w:szCs w:val="28"/>
            <w:lang w:val="ru-RU" w:eastAsia="ru-RU"/>
          </w:rPr>
          <w:t>https://mlsp.gov.kg/</w:t>
        </w:r>
      </w:hyperlink>
      <w:r w:rsidRPr="002645CF">
        <w:rPr>
          <w:sz w:val="28"/>
          <w:szCs w:val="28"/>
        </w:rPr>
        <w:t xml:space="preserve"> для ознакомления общественности и внесения замечаний и предложений</w:t>
      </w:r>
      <w:r>
        <w:rPr>
          <w:sz w:val="28"/>
          <w:szCs w:val="28"/>
        </w:rPr>
        <w:t xml:space="preserve"> в реестр предложений</w:t>
      </w:r>
    </w:p>
    <w:p w:rsidR="006A1703" w:rsidRDefault="002A091A" w:rsidP="006A1703">
      <w:pPr>
        <w:pStyle w:val="aa"/>
        <w:ind w:left="0"/>
        <w:jc w:val="both"/>
        <w:rPr>
          <w:sz w:val="28"/>
          <w:szCs w:val="28"/>
        </w:rPr>
      </w:pPr>
      <w:r w:rsidRPr="002645CF">
        <w:rPr>
          <w:sz w:val="28"/>
          <w:szCs w:val="28"/>
        </w:rPr>
        <w:t xml:space="preserve">проект </w:t>
      </w:r>
      <w:r w:rsidR="00D143AA" w:rsidRPr="002645CF">
        <w:rPr>
          <w:sz w:val="28"/>
          <w:szCs w:val="28"/>
        </w:rPr>
        <w:t>Закона Кыргызской Республики «О государственных гарантиях и компенсациях для лиц, проживающих и работающих в условиях высокогорья и отдаленных труднодоступных зонах» в новой редакции</w:t>
      </w:r>
      <w:r w:rsidR="006A1703">
        <w:rPr>
          <w:sz w:val="28"/>
          <w:szCs w:val="28"/>
        </w:rPr>
        <w:t>.</w:t>
      </w:r>
    </w:p>
    <w:p w:rsidR="00110C01" w:rsidRPr="002645CF" w:rsidRDefault="00FB44C7" w:rsidP="00110C01">
      <w:pPr>
        <w:pStyle w:val="aa"/>
        <w:ind w:left="0" w:firstLine="709"/>
        <w:jc w:val="both"/>
        <w:rPr>
          <w:sz w:val="28"/>
          <w:szCs w:val="28"/>
        </w:rPr>
      </w:pPr>
      <w:r w:rsidRPr="002645CF">
        <w:rPr>
          <w:sz w:val="28"/>
          <w:szCs w:val="28"/>
        </w:rPr>
        <w:t>Также с</w:t>
      </w:r>
      <w:r w:rsidR="00110C01" w:rsidRPr="002645CF">
        <w:rPr>
          <w:sz w:val="28"/>
          <w:szCs w:val="28"/>
        </w:rPr>
        <w:t xml:space="preserve"> </w:t>
      </w:r>
      <w:r w:rsidR="00D143AA" w:rsidRPr="002645CF">
        <w:rPr>
          <w:sz w:val="28"/>
          <w:szCs w:val="28"/>
          <w:shd w:val="clear" w:color="auto" w:fill="FFFFFF"/>
        </w:rPr>
        <w:t xml:space="preserve">27 января 2022 </w:t>
      </w:r>
      <w:r w:rsidR="00110C01" w:rsidRPr="002645CF">
        <w:rPr>
          <w:sz w:val="28"/>
          <w:szCs w:val="28"/>
          <w:shd w:val="clear" w:color="auto" w:fill="FFFFFF"/>
        </w:rPr>
        <w:t>года</w:t>
      </w:r>
      <w:r w:rsidR="006A1703">
        <w:rPr>
          <w:sz w:val="28"/>
          <w:szCs w:val="28"/>
          <w:shd w:val="clear" w:color="auto" w:fill="FFFFFF"/>
        </w:rPr>
        <w:t xml:space="preserve"> этот Закон был</w:t>
      </w:r>
      <w:r w:rsidR="00110C01" w:rsidRPr="002645CF">
        <w:rPr>
          <w:sz w:val="28"/>
          <w:szCs w:val="28"/>
          <w:shd w:val="clear" w:color="auto" w:fill="FFFFFF"/>
        </w:rPr>
        <w:t xml:space="preserve"> </w:t>
      </w:r>
      <w:r w:rsidR="00D143AA" w:rsidRPr="002645CF">
        <w:rPr>
          <w:sz w:val="28"/>
          <w:szCs w:val="28"/>
        </w:rPr>
        <w:t xml:space="preserve">размещен на Едином портале общественного обсуждения проектов нормативных правовых актов Кыргызской Республики </w:t>
      </w:r>
      <w:hyperlink r:id="rId30" w:history="1">
        <w:r w:rsidR="00D143AA" w:rsidRPr="002645CF">
          <w:rPr>
            <w:rStyle w:val="a9"/>
            <w:rFonts w:eastAsia="Times New Roman"/>
            <w:color w:val="auto"/>
            <w:sz w:val="28"/>
            <w:szCs w:val="28"/>
            <w:lang w:val="ru-RU" w:eastAsia="ru-RU"/>
          </w:rPr>
          <w:t>http://koomtalkuu.gov.kg/ru/view-npa/1442</w:t>
        </w:r>
      </w:hyperlink>
      <w:r w:rsidR="001D0CBD" w:rsidRPr="002645CF">
        <w:rPr>
          <w:sz w:val="28"/>
          <w:szCs w:val="28"/>
        </w:rPr>
        <w:t>.</w:t>
      </w:r>
      <w:r w:rsidR="00D143AA" w:rsidRPr="002645CF">
        <w:rPr>
          <w:sz w:val="28"/>
          <w:szCs w:val="28"/>
        </w:rPr>
        <w:t xml:space="preserve"> </w:t>
      </w:r>
    </w:p>
    <w:p w:rsidR="00FB44C7" w:rsidRDefault="001D0CBD" w:rsidP="00FB44C7">
      <w:pPr>
        <w:pStyle w:val="aa"/>
        <w:ind w:left="0" w:firstLine="709"/>
        <w:jc w:val="both"/>
        <w:rPr>
          <w:sz w:val="28"/>
          <w:szCs w:val="28"/>
        </w:rPr>
      </w:pPr>
      <w:r w:rsidRPr="002645CF">
        <w:rPr>
          <w:sz w:val="28"/>
          <w:szCs w:val="28"/>
        </w:rPr>
        <w:t xml:space="preserve">При этом по состоянию на 15 марта 2022 года </w:t>
      </w:r>
      <w:r w:rsidR="0063267B" w:rsidRPr="002645CF">
        <w:rPr>
          <w:sz w:val="28"/>
          <w:szCs w:val="28"/>
        </w:rPr>
        <w:t xml:space="preserve">замечаний и предложений не поступило. </w:t>
      </w:r>
    </w:p>
    <w:p w:rsidR="00D75861" w:rsidRPr="002645CF" w:rsidRDefault="00D75861" w:rsidP="00FB44C7">
      <w:pPr>
        <w:pStyle w:val="aa"/>
        <w:ind w:left="0" w:firstLine="709"/>
        <w:jc w:val="both"/>
        <w:rPr>
          <w:sz w:val="28"/>
          <w:szCs w:val="28"/>
        </w:rPr>
      </w:pPr>
      <w:r>
        <w:rPr>
          <w:sz w:val="28"/>
          <w:szCs w:val="28"/>
        </w:rPr>
        <w:t xml:space="preserve">Кроме того, данный вариант регулирования обсуждался на заседаниях </w:t>
      </w:r>
      <w:r w:rsidR="00F20254">
        <w:rPr>
          <w:sz w:val="28"/>
          <w:szCs w:val="28"/>
        </w:rPr>
        <w:t xml:space="preserve">Межведомственной рабочей группы по совершенствованию трудового законодательства Кыргызской Республики состоящей из представителей </w:t>
      </w:r>
      <w:r w:rsidR="00F20254" w:rsidRPr="00D75861">
        <w:rPr>
          <w:sz w:val="28"/>
          <w:szCs w:val="28"/>
        </w:rPr>
        <w:t>государственных органов, профсоюзов Кыргызстана, объединений работодателей и Международной организации труда</w:t>
      </w:r>
      <w:r w:rsidR="00F20254">
        <w:rPr>
          <w:sz w:val="28"/>
          <w:szCs w:val="28"/>
        </w:rPr>
        <w:t xml:space="preserve">, </w:t>
      </w:r>
      <w:r w:rsidRPr="00D75861">
        <w:rPr>
          <w:sz w:val="28"/>
          <w:szCs w:val="28"/>
        </w:rPr>
        <w:t>образованной приказом Министерства труда и социального развития Кыргызской Республики от 16 ноября 2021 года № 4.</w:t>
      </w:r>
    </w:p>
    <w:p w:rsidR="001D0CBD" w:rsidRPr="002645CF" w:rsidRDefault="006A1703" w:rsidP="001D0CBD">
      <w:pPr>
        <w:tabs>
          <w:tab w:val="left" w:pos="1134"/>
        </w:tabs>
        <w:ind w:firstLine="567"/>
        <w:jc w:val="both"/>
        <w:rPr>
          <w:sz w:val="28"/>
          <w:szCs w:val="28"/>
        </w:rPr>
      </w:pPr>
      <w:r>
        <w:rPr>
          <w:sz w:val="28"/>
          <w:szCs w:val="28"/>
        </w:rPr>
        <w:t>Министерство</w:t>
      </w:r>
      <w:r w:rsidR="001D0CBD" w:rsidRPr="002645CF">
        <w:rPr>
          <w:sz w:val="28"/>
          <w:szCs w:val="28"/>
        </w:rPr>
        <w:t xml:space="preserve"> труда, социального обеспечения и миграции Кыргызской Республики </w:t>
      </w:r>
      <w:r w:rsidR="0063267B" w:rsidRPr="002645CF">
        <w:rPr>
          <w:sz w:val="28"/>
          <w:szCs w:val="28"/>
        </w:rPr>
        <w:t>поддержива</w:t>
      </w:r>
      <w:r>
        <w:rPr>
          <w:sz w:val="28"/>
          <w:szCs w:val="28"/>
        </w:rPr>
        <w:t>е</w:t>
      </w:r>
      <w:r w:rsidR="0063267B" w:rsidRPr="002645CF">
        <w:rPr>
          <w:sz w:val="28"/>
          <w:szCs w:val="28"/>
        </w:rPr>
        <w:t xml:space="preserve">т </w:t>
      </w:r>
      <w:r w:rsidR="009E32B0" w:rsidRPr="002645CF">
        <w:rPr>
          <w:sz w:val="28"/>
          <w:szCs w:val="28"/>
        </w:rPr>
        <w:t xml:space="preserve">принятие </w:t>
      </w:r>
      <w:r w:rsidR="001D0CBD" w:rsidRPr="002645CF">
        <w:rPr>
          <w:sz w:val="28"/>
          <w:szCs w:val="28"/>
        </w:rPr>
        <w:t>проекта Закона</w:t>
      </w:r>
      <w:r w:rsidR="001351DD" w:rsidRPr="002645CF">
        <w:rPr>
          <w:bCs/>
          <w:sz w:val="28"/>
          <w:szCs w:val="28"/>
        </w:rPr>
        <w:t>, изложенного</w:t>
      </w:r>
      <w:r w:rsidR="00C876AA" w:rsidRPr="002645CF">
        <w:rPr>
          <w:bCs/>
          <w:sz w:val="28"/>
          <w:szCs w:val="28"/>
        </w:rPr>
        <w:t xml:space="preserve"> </w:t>
      </w:r>
      <w:r w:rsidR="0081617F" w:rsidRPr="002645CF">
        <w:rPr>
          <w:bCs/>
          <w:sz w:val="28"/>
          <w:szCs w:val="28"/>
        </w:rPr>
        <w:t>в данном варианте регулирования</w:t>
      </w:r>
      <w:r w:rsidR="009E32B0" w:rsidRPr="002645CF">
        <w:rPr>
          <w:sz w:val="28"/>
          <w:szCs w:val="28"/>
        </w:rPr>
        <w:t>.</w:t>
      </w:r>
    </w:p>
    <w:p w:rsidR="0063267B" w:rsidRPr="002645CF" w:rsidRDefault="001D0CBD" w:rsidP="005F3525">
      <w:pPr>
        <w:tabs>
          <w:tab w:val="left" w:pos="1134"/>
        </w:tabs>
        <w:ind w:firstLine="567"/>
        <w:jc w:val="both"/>
        <w:rPr>
          <w:sz w:val="28"/>
          <w:szCs w:val="28"/>
        </w:rPr>
      </w:pPr>
      <w:r w:rsidRPr="008B59D1">
        <w:rPr>
          <w:sz w:val="28"/>
          <w:szCs w:val="28"/>
        </w:rPr>
        <w:t xml:space="preserve">Представители хозяйствующих субъектов </w:t>
      </w:r>
      <w:r w:rsidR="0063267B" w:rsidRPr="008B59D1">
        <w:rPr>
          <w:sz w:val="28"/>
          <w:szCs w:val="28"/>
        </w:rPr>
        <w:t>считают, что</w:t>
      </w:r>
      <w:r w:rsidR="005F3525" w:rsidRPr="008B59D1">
        <w:rPr>
          <w:sz w:val="28"/>
          <w:szCs w:val="28"/>
        </w:rPr>
        <w:t xml:space="preserve"> чрезмерные социальные обязательства при низком уровне ресурсной обеспеченности </w:t>
      </w:r>
      <w:r w:rsidR="005B046A" w:rsidRPr="008B59D1">
        <w:rPr>
          <w:sz w:val="28"/>
          <w:szCs w:val="28"/>
        </w:rPr>
        <w:t>не дадут</w:t>
      </w:r>
      <w:r w:rsidR="00110C01" w:rsidRPr="008B59D1">
        <w:rPr>
          <w:sz w:val="28"/>
          <w:szCs w:val="28"/>
        </w:rPr>
        <w:t xml:space="preserve"> должного эффекта.</w:t>
      </w:r>
      <w:r w:rsidR="00110C01" w:rsidRPr="002645CF">
        <w:rPr>
          <w:sz w:val="28"/>
          <w:szCs w:val="28"/>
        </w:rPr>
        <w:t xml:space="preserve"> </w:t>
      </w:r>
    </w:p>
    <w:p w:rsidR="00FB44C7" w:rsidRPr="002645CF" w:rsidRDefault="00FB44C7" w:rsidP="00D16971">
      <w:pPr>
        <w:tabs>
          <w:tab w:val="left" w:pos="1134"/>
        </w:tabs>
        <w:ind w:firstLine="567"/>
        <w:jc w:val="both"/>
        <w:rPr>
          <w:kern w:val="32"/>
          <w:sz w:val="28"/>
          <w:szCs w:val="28"/>
        </w:rPr>
      </w:pPr>
    </w:p>
    <w:p w:rsidR="0063267B" w:rsidRPr="002645CF" w:rsidRDefault="00A51DCF" w:rsidP="00A51DCF">
      <w:pPr>
        <w:pStyle w:val="aa"/>
        <w:numPr>
          <w:ilvl w:val="0"/>
          <w:numId w:val="30"/>
        </w:numPr>
        <w:tabs>
          <w:tab w:val="left" w:pos="1134"/>
        </w:tabs>
        <w:jc w:val="both"/>
        <w:rPr>
          <w:b/>
          <w:sz w:val="28"/>
          <w:szCs w:val="28"/>
        </w:rPr>
      </w:pPr>
      <w:r w:rsidRPr="002645CF">
        <w:rPr>
          <w:b/>
          <w:sz w:val="28"/>
          <w:szCs w:val="28"/>
        </w:rPr>
        <w:t xml:space="preserve">РЕКОМЕНДУЕМОЕ РЕГУЛИРОВАНИЕ  </w:t>
      </w:r>
    </w:p>
    <w:p w:rsidR="00A51DCF" w:rsidRPr="002645CF" w:rsidRDefault="00A51DCF" w:rsidP="00C20527">
      <w:pPr>
        <w:ind w:firstLine="567"/>
        <w:jc w:val="both"/>
        <w:rPr>
          <w:kern w:val="32"/>
          <w:sz w:val="28"/>
          <w:szCs w:val="28"/>
        </w:rPr>
      </w:pPr>
    </w:p>
    <w:p w:rsidR="005B046A" w:rsidRDefault="002645CF" w:rsidP="002645CF">
      <w:pPr>
        <w:tabs>
          <w:tab w:val="left" w:pos="1134"/>
        </w:tabs>
        <w:ind w:firstLine="567"/>
        <w:jc w:val="both"/>
        <w:rPr>
          <w:kern w:val="32"/>
          <w:sz w:val="28"/>
          <w:szCs w:val="28"/>
        </w:rPr>
      </w:pPr>
      <w:r w:rsidRPr="002645CF">
        <w:rPr>
          <w:kern w:val="32"/>
          <w:sz w:val="28"/>
          <w:szCs w:val="28"/>
        </w:rPr>
        <w:t xml:space="preserve">Сравнение вариантов </w:t>
      </w:r>
      <w:r w:rsidR="006A1703">
        <w:rPr>
          <w:kern w:val="32"/>
          <w:sz w:val="28"/>
          <w:szCs w:val="28"/>
        </w:rPr>
        <w:t>буде</w:t>
      </w:r>
      <w:r w:rsidR="007C0C0A" w:rsidRPr="003C595D">
        <w:rPr>
          <w:kern w:val="32"/>
          <w:sz w:val="28"/>
          <w:szCs w:val="28"/>
        </w:rPr>
        <w:t xml:space="preserve">т способствовать достижению цели регулирования. </w:t>
      </w:r>
    </w:p>
    <w:p w:rsidR="002645CF" w:rsidRPr="002645CF" w:rsidRDefault="007C0C0A" w:rsidP="002645CF">
      <w:pPr>
        <w:tabs>
          <w:tab w:val="left" w:pos="1134"/>
        </w:tabs>
        <w:ind w:firstLine="567"/>
        <w:jc w:val="both"/>
        <w:rPr>
          <w:kern w:val="32"/>
          <w:sz w:val="28"/>
          <w:szCs w:val="28"/>
        </w:rPr>
      </w:pPr>
      <w:r w:rsidRPr="003C595D">
        <w:rPr>
          <w:kern w:val="32"/>
          <w:sz w:val="28"/>
          <w:szCs w:val="28"/>
        </w:rPr>
        <w:lastRenderedPageBreak/>
        <w:t>Вариант №1 не решает эту</w:t>
      </w:r>
      <w:r w:rsidR="006A1703">
        <w:rPr>
          <w:kern w:val="32"/>
          <w:sz w:val="28"/>
          <w:szCs w:val="28"/>
        </w:rPr>
        <w:t xml:space="preserve"> задачу, так как не </w:t>
      </w:r>
      <w:r>
        <w:rPr>
          <w:kern w:val="32"/>
          <w:sz w:val="28"/>
          <w:szCs w:val="28"/>
        </w:rPr>
        <w:t xml:space="preserve">влияет на достижение индикатора цели регулирования. </w:t>
      </w:r>
    </w:p>
    <w:p w:rsidR="007C0C0A" w:rsidRDefault="002645CF" w:rsidP="007C0C0A">
      <w:pPr>
        <w:tabs>
          <w:tab w:val="left" w:pos="1134"/>
        </w:tabs>
        <w:ind w:firstLine="567"/>
        <w:jc w:val="both"/>
        <w:rPr>
          <w:sz w:val="28"/>
          <w:szCs w:val="28"/>
        </w:rPr>
      </w:pPr>
      <w:r w:rsidRPr="002645CF">
        <w:rPr>
          <w:sz w:val="28"/>
          <w:szCs w:val="28"/>
        </w:rPr>
        <w:t>По совокупности критериев вариант регулирования №2 является предпочтительным.</w:t>
      </w:r>
    </w:p>
    <w:p w:rsidR="002645CF" w:rsidRPr="007C0C0A" w:rsidRDefault="006A1703" w:rsidP="007C0C0A">
      <w:pPr>
        <w:tabs>
          <w:tab w:val="left" w:pos="1134"/>
        </w:tabs>
        <w:ind w:firstLine="567"/>
        <w:jc w:val="both"/>
        <w:rPr>
          <w:sz w:val="28"/>
          <w:szCs w:val="28"/>
        </w:rPr>
      </w:pPr>
      <w:r>
        <w:rPr>
          <w:kern w:val="32"/>
          <w:sz w:val="28"/>
          <w:szCs w:val="28"/>
        </w:rPr>
        <w:t>Вариант</w:t>
      </w:r>
      <w:r w:rsidR="002645CF" w:rsidRPr="002645CF">
        <w:rPr>
          <w:kern w:val="32"/>
          <w:sz w:val="28"/>
          <w:szCs w:val="28"/>
        </w:rPr>
        <w:t xml:space="preserve"> регулирования</w:t>
      </w:r>
      <w:r>
        <w:rPr>
          <w:kern w:val="32"/>
          <w:sz w:val="28"/>
          <w:szCs w:val="28"/>
        </w:rPr>
        <w:t xml:space="preserve"> №2</w:t>
      </w:r>
      <w:r w:rsidR="002645CF" w:rsidRPr="002645CF">
        <w:rPr>
          <w:kern w:val="32"/>
          <w:sz w:val="28"/>
          <w:szCs w:val="28"/>
        </w:rPr>
        <w:t xml:space="preserve"> прошел все предусмотренные законодательством обсуждения. </w:t>
      </w:r>
    </w:p>
    <w:p w:rsidR="0063267B" w:rsidRPr="002645CF" w:rsidRDefault="0063267B" w:rsidP="00C20527">
      <w:pPr>
        <w:ind w:firstLine="567"/>
        <w:jc w:val="both"/>
        <w:rPr>
          <w:kern w:val="32"/>
          <w:sz w:val="28"/>
          <w:szCs w:val="28"/>
        </w:rPr>
      </w:pPr>
      <w:r w:rsidRPr="002645CF">
        <w:rPr>
          <w:kern w:val="32"/>
          <w:sz w:val="28"/>
          <w:szCs w:val="28"/>
        </w:rPr>
        <w:t xml:space="preserve">Приведенные выше аргументы дают основание </w:t>
      </w:r>
      <w:r w:rsidR="00C03F4C" w:rsidRPr="002645CF">
        <w:rPr>
          <w:kern w:val="32"/>
          <w:sz w:val="28"/>
          <w:szCs w:val="28"/>
        </w:rPr>
        <w:t>сделать вывод</w:t>
      </w:r>
      <w:r w:rsidRPr="002645CF">
        <w:rPr>
          <w:kern w:val="32"/>
          <w:sz w:val="28"/>
          <w:szCs w:val="28"/>
        </w:rPr>
        <w:t xml:space="preserve"> о целесообразности </w:t>
      </w:r>
      <w:r w:rsidR="00731468" w:rsidRPr="002645CF">
        <w:rPr>
          <w:kern w:val="32"/>
          <w:sz w:val="28"/>
          <w:szCs w:val="28"/>
        </w:rPr>
        <w:t xml:space="preserve">принятия </w:t>
      </w:r>
      <w:r w:rsidR="00FB44C7" w:rsidRPr="002645CF">
        <w:rPr>
          <w:sz w:val="28"/>
          <w:szCs w:val="28"/>
        </w:rPr>
        <w:t>проект</w:t>
      </w:r>
      <w:r w:rsidR="006A1703">
        <w:rPr>
          <w:sz w:val="28"/>
          <w:szCs w:val="28"/>
        </w:rPr>
        <w:t>а</w:t>
      </w:r>
      <w:r w:rsidR="00FB44C7" w:rsidRPr="002645CF">
        <w:rPr>
          <w:sz w:val="28"/>
          <w:szCs w:val="28"/>
        </w:rPr>
        <w:t xml:space="preserve"> Закона Кыргызской Республики «О государственных гарантиях и компенсациях для лиц, проживающих и работающих в условиях высокогорья и отдаленных труднодоступных зонах» </w:t>
      </w:r>
      <w:r w:rsidRPr="002645CF">
        <w:rPr>
          <w:kern w:val="32"/>
          <w:sz w:val="28"/>
          <w:szCs w:val="28"/>
        </w:rPr>
        <w:t>соответствующего варианту №2.</w:t>
      </w:r>
    </w:p>
    <w:p w:rsidR="00C60A78" w:rsidRDefault="00C60A78" w:rsidP="00C60A78">
      <w:pPr>
        <w:jc w:val="center"/>
        <w:rPr>
          <w:color w:val="2B2B2B"/>
          <w:sz w:val="28"/>
          <w:szCs w:val="28"/>
          <w:highlight w:val="green"/>
          <w:shd w:val="clear" w:color="auto" w:fill="FFFFFF"/>
        </w:rPr>
      </w:pPr>
    </w:p>
    <w:p w:rsidR="00C60A78" w:rsidRPr="002645CF" w:rsidRDefault="00C60A78" w:rsidP="00F87687">
      <w:pPr>
        <w:jc w:val="both"/>
        <w:rPr>
          <w:sz w:val="28"/>
          <w:szCs w:val="28"/>
        </w:rPr>
        <w:sectPr w:rsidR="00C60A78" w:rsidRPr="002645CF" w:rsidSect="00A77AAA">
          <w:footerReference w:type="default" r:id="rId31"/>
          <w:pgSz w:w="11906" w:h="16838"/>
          <w:pgMar w:top="1134" w:right="850" w:bottom="1134" w:left="1701" w:header="708" w:footer="708" w:gutter="0"/>
          <w:cols w:space="708"/>
          <w:titlePg/>
          <w:docGrid w:linePitch="360"/>
        </w:sectPr>
      </w:pPr>
    </w:p>
    <w:p w:rsidR="00F37CBE" w:rsidRPr="002645CF" w:rsidRDefault="00F37CBE" w:rsidP="00025555">
      <w:pPr>
        <w:pStyle w:val="1"/>
        <w:shd w:val="clear" w:color="auto" w:fill="FFFFFF"/>
        <w:spacing w:line="345" w:lineRule="atLeast"/>
        <w:rPr>
          <w:rFonts w:ascii="Times New Roman" w:hAnsi="Times New Roman"/>
          <w:color w:val="auto"/>
        </w:rPr>
      </w:pPr>
      <w:bookmarkStart w:id="20" w:name="_Toc504811851"/>
      <w:bookmarkEnd w:id="20"/>
    </w:p>
    <w:sectPr w:rsidR="00F37CBE" w:rsidRPr="002645CF" w:rsidSect="00A77AAA">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23" w:rsidRDefault="00563523" w:rsidP="0063267B">
      <w:r>
        <w:separator/>
      </w:r>
    </w:p>
  </w:endnote>
  <w:endnote w:type="continuationSeparator" w:id="0">
    <w:p w:rsidR="00563523" w:rsidRDefault="00563523" w:rsidP="0063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A4" w:rsidRPr="00F67989" w:rsidRDefault="009374A4" w:rsidP="00A77AAA">
    <w:pPr>
      <w:pStyle w:val="a6"/>
      <w:jc w:val="right"/>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23" w:rsidRDefault="00563523" w:rsidP="0063267B">
      <w:r>
        <w:separator/>
      </w:r>
    </w:p>
  </w:footnote>
  <w:footnote w:type="continuationSeparator" w:id="0">
    <w:p w:rsidR="00563523" w:rsidRDefault="00563523" w:rsidP="0063267B">
      <w:r>
        <w:continuationSeparator/>
      </w:r>
    </w:p>
  </w:footnote>
  <w:footnote w:id="1">
    <w:p w:rsidR="009374A4" w:rsidRPr="00FA442B" w:rsidRDefault="009374A4" w:rsidP="00B62B90">
      <w:pPr>
        <w:pStyle w:val="ae"/>
      </w:pPr>
      <w:r w:rsidRPr="00FA442B">
        <w:rPr>
          <w:rStyle w:val="af0"/>
        </w:rPr>
        <w:footnoteRef/>
      </w:r>
      <w:r w:rsidRPr="00FA442B">
        <w:t xml:space="preserve"> http://www.stat.kg/media/files/532d2907-07e7-474d-96e9-64c1a211e955.pdf</w:t>
      </w:r>
    </w:p>
  </w:footnote>
  <w:footnote w:id="2">
    <w:p w:rsidR="009374A4" w:rsidRPr="00D11CB6" w:rsidRDefault="009374A4">
      <w:pPr>
        <w:pStyle w:val="ae"/>
      </w:pPr>
      <w:r>
        <w:rPr>
          <w:rStyle w:val="af0"/>
        </w:rPr>
        <w:footnoteRef/>
      </w:r>
      <w:r w:rsidRPr="00D11CB6">
        <w:t xml:space="preserve"> Отношение численности рабочей силы к численности постоянного населения в возрасте 15-64 лет</w:t>
      </w:r>
    </w:p>
  </w:footnote>
  <w:footnote w:id="3">
    <w:p w:rsidR="009374A4" w:rsidRPr="003C5B82" w:rsidRDefault="009374A4">
      <w:pPr>
        <w:pStyle w:val="ae"/>
      </w:pPr>
      <w:r>
        <w:rPr>
          <w:rStyle w:val="af0"/>
        </w:rPr>
        <w:footnoteRef/>
      </w:r>
      <w:r w:rsidRPr="003C5B82">
        <w:t xml:space="preserve"> Отношение численности занятого населения к численности постоянного населения в возрасте 15-64 лет.</w:t>
      </w:r>
    </w:p>
  </w:footnote>
  <w:footnote w:id="4">
    <w:p w:rsidR="009374A4" w:rsidRPr="006078D8" w:rsidRDefault="009374A4">
      <w:pPr>
        <w:pStyle w:val="ae"/>
      </w:pPr>
      <w:r>
        <w:rPr>
          <w:rStyle w:val="af0"/>
        </w:rPr>
        <w:footnoteRef/>
      </w:r>
      <w:r>
        <w:t xml:space="preserve"> </w:t>
      </w:r>
      <w:r w:rsidRPr="006078D8">
        <w:rPr>
          <w:bCs/>
          <w:color w:val="2B2B2B"/>
          <w:shd w:val="clear" w:color="auto" w:fill="FFFFFF"/>
        </w:rPr>
        <w:t>Национальная программа развития Кыргызской Республики до 2026 года</w:t>
      </w:r>
    </w:p>
  </w:footnote>
  <w:footnote w:id="5">
    <w:p w:rsidR="009374A4" w:rsidRDefault="009374A4">
      <w:pPr>
        <w:pStyle w:val="ae"/>
      </w:pPr>
      <w:r>
        <w:rPr>
          <w:rStyle w:val="af0"/>
        </w:rPr>
        <w:footnoteRef/>
      </w:r>
      <w:r w:rsidRPr="00AF5E7B">
        <w:t>http://www.president.kg/ru/sobytiya/20898_prinyata_nacionalnaya_programma_razvitiya_kirgizskoy_respubliki_do2026_goda</w:t>
      </w:r>
    </w:p>
  </w:footnote>
  <w:footnote w:id="6">
    <w:p w:rsidR="009374A4" w:rsidRPr="00986840" w:rsidRDefault="009374A4" w:rsidP="007714C5">
      <w:pPr>
        <w:shd w:val="clear" w:color="auto" w:fill="FFFFFF"/>
        <w:rPr>
          <w:sz w:val="16"/>
          <w:szCs w:val="16"/>
        </w:rPr>
      </w:pPr>
      <w:r w:rsidRPr="007714C5">
        <w:rPr>
          <w:rStyle w:val="af0"/>
          <w:sz w:val="20"/>
          <w:szCs w:val="20"/>
        </w:rPr>
        <w:footnoteRef/>
      </w:r>
      <w:r w:rsidRPr="007714C5">
        <w:rPr>
          <w:sz w:val="20"/>
          <w:szCs w:val="20"/>
        </w:rPr>
        <w:t xml:space="preserve"> </w:t>
      </w:r>
      <w:r w:rsidRPr="00986840">
        <w:rPr>
          <w:sz w:val="16"/>
          <w:szCs w:val="16"/>
        </w:rPr>
        <w:t>Постановление ПКР «Об оказании государственной поддержки лицам, проживающим и работающим в высокогорных и отдаленных зонах Кыргызской Республики» от 25 июня 1997 года № 377</w:t>
      </w:r>
      <w:r>
        <w:rPr>
          <w:sz w:val="16"/>
          <w:szCs w:val="16"/>
        </w:rPr>
        <w:t>.</w:t>
      </w:r>
    </w:p>
    <w:p w:rsidR="009374A4" w:rsidRPr="00986840" w:rsidRDefault="009374A4" w:rsidP="007714C5">
      <w:pPr>
        <w:pStyle w:val="ae"/>
        <w:rPr>
          <w:sz w:val="16"/>
          <w:szCs w:val="16"/>
        </w:rPr>
      </w:pPr>
    </w:p>
  </w:footnote>
  <w:footnote w:id="7">
    <w:p w:rsidR="009374A4" w:rsidRPr="00986840" w:rsidRDefault="009374A4" w:rsidP="00511805">
      <w:pPr>
        <w:rPr>
          <w:i/>
          <w:iCs/>
          <w:sz w:val="16"/>
          <w:szCs w:val="16"/>
        </w:rPr>
      </w:pPr>
      <w:r w:rsidRPr="00986840">
        <w:rPr>
          <w:rStyle w:val="af0"/>
          <w:sz w:val="16"/>
          <w:szCs w:val="16"/>
        </w:rPr>
        <w:footnoteRef/>
      </w:r>
      <w:r w:rsidRPr="00986840">
        <w:rPr>
          <w:sz w:val="16"/>
          <w:szCs w:val="16"/>
        </w:rPr>
        <w:t xml:space="preserve"> Примечание: (Использованы оценочные </w:t>
      </w:r>
      <w:r w:rsidRPr="00986840">
        <w:rPr>
          <w:iCs/>
          <w:sz w:val="16"/>
          <w:szCs w:val="16"/>
        </w:rPr>
        <w:t xml:space="preserve">данные о численности населения по республике, областям, районам, городам, </w:t>
      </w:r>
      <w:proofErr w:type="spellStart"/>
      <w:r w:rsidRPr="00986840">
        <w:rPr>
          <w:iCs/>
          <w:sz w:val="16"/>
          <w:szCs w:val="16"/>
        </w:rPr>
        <w:t>пгт</w:t>
      </w:r>
      <w:proofErr w:type="spellEnd"/>
      <w:r w:rsidRPr="00986840">
        <w:rPr>
          <w:iCs/>
          <w:sz w:val="16"/>
          <w:szCs w:val="16"/>
        </w:rPr>
        <w:t xml:space="preserve"> - оценка НСК на начало 2021г.,  по </w:t>
      </w:r>
      <w:proofErr w:type="spellStart"/>
      <w:r w:rsidRPr="00986840">
        <w:rPr>
          <w:iCs/>
          <w:sz w:val="16"/>
          <w:szCs w:val="16"/>
        </w:rPr>
        <w:t>айылным</w:t>
      </w:r>
      <w:proofErr w:type="spellEnd"/>
      <w:r w:rsidRPr="00986840">
        <w:rPr>
          <w:iCs/>
          <w:sz w:val="16"/>
          <w:szCs w:val="16"/>
        </w:rPr>
        <w:t xml:space="preserve"> аймакам и селам - данные </w:t>
      </w:r>
      <w:proofErr w:type="spellStart"/>
      <w:r w:rsidRPr="00986840">
        <w:rPr>
          <w:iCs/>
          <w:sz w:val="16"/>
          <w:szCs w:val="16"/>
        </w:rPr>
        <w:t>айыл</w:t>
      </w:r>
      <w:proofErr w:type="spellEnd"/>
      <w:r w:rsidRPr="00986840">
        <w:rPr>
          <w:iCs/>
          <w:sz w:val="16"/>
          <w:szCs w:val="16"/>
        </w:rPr>
        <w:t xml:space="preserve"> </w:t>
      </w:r>
      <w:proofErr w:type="spellStart"/>
      <w:r w:rsidRPr="00986840">
        <w:rPr>
          <w:iCs/>
          <w:sz w:val="16"/>
          <w:szCs w:val="16"/>
        </w:rPr>
        <w:t>окмоту</w:t>
      </w:r>
      <w:proofErr w:type="spellEnd"/>
      <w:r w:rsidRPr="00986840">
        <w:rPr>
          <w:iCs/>
          <w:sz w:val="16"/>
          <w:szCs w:val="16"/>
        </w:rPr>
        <w:t xml:space="preserve"> на начало 2021г.) при этом виду разных источников о численности населения </w:t>
      </w:r>
      <w:proofErr w:type="gramStart"/>
      <w:r w:rsidRPr="00986840">
        <w:rPr>
          <w:iCs/>
          <w:sz w:val="16"/>
          <w:szCs w:val="16"/>
        </w:rPr>
        <w:t>а</w:t>
      </w:r>
      <w:proofErr w:type="gramEnd"/>
      <w:r w:rsidRPr="00986840">
        <w:rPr>
          <w:iCs/>
          <w:sz w:val="16"/>
          <w:szCs w:val="16"/>
        </w:rPr>
        <w:t>/о не дает итого по республике</w:t>
      </w:r>
      <w:r>
        <w:rPr>
          <w:iCs/>
          <w:sz w:val="16"/>
          <w:szCs w:val="16"/>
        </w:rPr>
        <w:t>.</w:t>
      </w:r>
      <w:r w:rsidRPr="00986840">
        <w:rPr>
          <w:iCs/>
          <w:sz w:val="16"/>
          <w:szCs w:val="16"/>
        </w:rPr>
        <w:t xml:space="preserve">  </w:t>
      </w:r>
    </w:p>
    <w:p w:rsidR="009374A4" w:rsidRPr="00986840" w:rsidRDefault="009374A4">
      <w:pPr>
        <w:pStyle w:val="ae"/>
        <w:rPr>
          <w:sz w:val="16"/>
          <w:szCs w:val="16"/>
        </w:rPr>
      </w:pPr>
    </w:p>
  </w:footnote>
  <w:footnote w:id="8">
    <w:p w:rsidR="009374A4" w:rsidRPr="00986840" w:rsidRDefault="009374A4" w:rsidP="007714C5">
      <w:pPr>
        <w:pStyle w:val="ae"/>
        <w:rPr>
          <w:sz w:val="16"/>
          <w:szCs w:val="16"/>
        </w:rPr>
      </w:pPr>
      <w:r w:rsidRPr="00986840">
        <w:rPr>
          <w:rStyle w:val="af0"/>
          <w:sz w:val="16"/>
          <w:szCs w:val="16"/>
        </w:rPr>
        <w:footnoteRef/>
      </w:r>
      <w:r w:rsidRPr="00986840">
        <w:rPr>
          <w:sz w:val="16"/>
          <w:szCs w:val="16"/>
        </w:rPr>
        <w:t xml:space="preserve">  Пункту 1 </w:t>
      </w:r>
      <w:r w:rsidRPr="00986840">
        <w:rPr>
          <w:bCs/>
          <w:sz w:val="16"/>
          <w:szCs w:val="16"/>
          <w:shd w:val="clear" w:color="auto" w:fill="FFFFFF"/>
        </w:rPr>
        <w:t>статьи 19 Конституции КР</w:t>
      </w:r>
      <w:r>
        <w:rPr>
          <w:bCs/>
          <w:sz w:val="16"/>
          <w:szCs w:val="16"/>
          <w:shd w:val="clear" w:color="auto" w:fill="FFFFFF"/>
        </w:rPr>
        <w:t>.</w:t>
      </w:r>
    </w:p>
  </w:footnote>
  <w:footnote w:id="9">
    <w:p w:rsidR="009374A4" w:rsidRPr="00062DEB" w:rsidRDefault="009374A4">
      <w:pPr>
        <w:pStyle w:val="ae"/>
        <w:rPr>
          <w:sz w:val="16"/>
          <w:szCs w:val="16"/>
        </w:rPr>
      </w:pPr>
      <w:r>
        <w:rPr>
          <w:rStyle w:val="af0"/>
        </w:rPr>
        <w:footnoteRef/>
      </w:r>
      <w:r>
        <w:t xml:space="preserve"> </w:t>
      </w:r>
      <w:r w:rsidRPr="00062DEB">
        <w:rPr>
          <w:sz w:val="16"/>
          <w:szCs w:val="16"/>
        </w:rPr>
        <w:t>http://www.stat.kg/ru/news/v-respublike-srednyaya-zarabotnaya-plata-po-sravneniyu-s-yanvarem-avgustom-proshlogo-goda-uvelichilas-na-9-procento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BB9"/>
    <w:multiLevelType w:val="hybridMultilevel"/>
    <w:tmpl w:val="73AAE2AA"/>
    <w:lvl w:ilvl="0" w:tplc="D1BA5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2699B"/>
    <w:multiLevelType w:val="hybridMultilevel"/>
    <w:tmpl w:val="0B60B574"/>
    <w:lvl w:ilvl="0" w:tplc="ADB69F0C">
      <w:start w:val="1"/>
      <w:numFmt w:val="decimal"/>
      <w:lvlText w:val="%1."/>
      <w:lvlJc w:val="left"/>
      <w:pPr>
        <w:ind w:left="720" w:hanging="360"/>
      </w:pPr>
      <w:rPr>
        <w:rFonts w:hint="default"/>
      </w:rPr>
    </w:lvl>
    <w:lvl w:ilvl="1" w:tplc="4D9EF5B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F1D80"/>
    <w:multiLevelType w:val="hybridMultilevel"/>
    <w:tmpl w:val="FAD679A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19574D"/>
    <w:multiLevelType w:val="hybridMultilevel"/>
    <w:tmpl w:val="B7AE0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FD1AEA"/>
    <w:multiLevelType w:val="hybridMultilevel"/>
    <w:tmpl w:val="73AAE2AA"/>
    <w:lvl w:ilvl="0" w:tplc="D1BA5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D029F"/>
    <w:multiLevelType w:val="hybridMultilevel"/>
    <w:tmpl w:val="9DA2FFD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B240E6B"/>
    <w:multiLevelType w:val="hybridMultilevel"/>
    <w:tmpl w:val="B9CEC616"/>
    <w:lvl w:ilvl="0" w:tplc="DE064CF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A2DEC"/>
    <w:multiLevelType w:val="hybridMultilevel"/>
    <w:tmpl w:val="D2FED546"/>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3B2D7F"/>
    <w:multiLevelType w:val="hybridMultilevel"/>
    <w:tmpl w:val="3D3812F2"/>
    <w:lvl w:ilvl="0" w:tplc="D90ACD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6713FA"/>
    <w:multiLevelType w:val="hybridMultilevel"/>
    <w:tmpl w:val="32FAFC5C"/>
    <w:lvl w:ilvl="0" w:tplc="5A0017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9E486C"/>
    <w:multiLevelType w:val="hybridMultilevel"/>
    <w:tmpl w:val="348066D6"/>
    <w:lvl w:ilvl="0" w:tplc="0419001B">
      <w:start w:val="1"/>
      <w:numFmt w:val="low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B1231A8"/>
    <w:multiLevelType w:val="hybridMultilevel"/>
    <w:tmpl w:val="50E0038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704AC"/>
    <w:multiLevelType w:val="hybridMultilevel"/>
    <w:tmpl w:val="CE620C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1EB6BB0"/>
    <w:multiLevelType w:val="hybridMultilevel"/>
    <w:tmpl w:val="56902582"/>
    <w:lvl w:ilvl="0" w:tplc="99ACC0AE">
      <w:start w:val="1"/>
      <w:numFmt w:val="decimal"/>
      <w:lvlText w:val="%1)"/>
      <w:lvlJc w:val="left"/>
      <w:pPr>
        <w:ind w:left="360" w:hanging="360"/>
      </w:pPr>
      <w:rPr>
        <w:rFonts w:hint="default"/>
      </w:rPr>
    </w:lvl>
    <w:lvl w:ilvl="1" w:tplc="7580331A">
      <w:numFmt w:val="bullet"/>
      <w:lvlText w:val="•"/>
      <w:lvlJc w:val="left"/>
      <w:pPr>
        <w:ind w:left="1650" w:hanging="570"/>
      </w:pPr>
      <w:rPr>
        <w:rFonts w:ascii="Calibri" w:eastAsia="Times New Roman"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14246A"/>
    <w:multiLevelType w:val="hybridMultilevel"/>
    <w:tmpl w:val="73AAE2AA"/>
    <w:lvl w:ilvl="0" w:tplc="D1BA5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DD32F3"/>
    <w:multiLevelType w:val="hybridMultilevel"/>
    <w:tmpl w:val="B96021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28D6549E"/>
    <w:multiLevelType w:val="hybridMultilevel"/>
    <w:tmpl w:val="73AAE2AA"/>
    <w:lvl w:ilvl="0" w:tplc="D1BA5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695660"/>
    <w:multiLevelType w:val="hybridMultilevel"/>
    <w:tmpl w:val="BAD048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8E2596"/>
    <w:multiLevelType w:val="hybridMultilevel"/>
    <w:tmpl w:val="73AAE2AA"/>
    <w:lvl w:ilvl="0" w:tplc="D1BA5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5A4FC2"/>
    <w:multiLevelType w:val="hybridMultilevel"/>
    <w:tmpl w:val="56C4EDAC"/>
    <w:lvl w:ilvl="0" w:tplc="F462E42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AC19CD"/>
    <w:multiLevelType w:val="hybridMultilevel"/>
    <w:tmpl w:val="0122C160"/>
    <w:lvl w:ilvl="0" w:tplc="C04E0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410381"/>
    <w:multiLevelType w:val="hybridMultilevel"/>
    <w:tmpl w:val="476A0E9A"/>
    <w:lvl w:ilvl="0" w:tplc="CE621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8140FA"/>
    <w:multiLevelType w:val="hybridMultilevel"/>
    <w:tmpl w:val="E46EE1E0"/>
    <w:lvl w:ilvl="0" w:tplc="9E1E72B8">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652E80"/>
    <w:multiLevelType w:val="hybridMultilevel"/>
    <w:tmpl w:val="401A8EB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B4B6687"/>
    <w:multiLevelType w:val="hybridMultilevel"/>
    <w:tmpl w:val="73AAE2AA"/>
    <w:lvl w:ilvl="0" w:tplc="D1BA5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711BF3"/>
    <w:multiLevelType w:val="hybridMultilevel"/>
    <w:tmpl w:val="73AAE2AA"/>
    <w:lvl w:ilvl="0" w:tplc="D1BA55CC">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26">
    <w:nsid w:val="3E1277FF"/>
    <w:multiLevelType w:val="hybridMultilevel"/>
    <w:tmpl w:val="ADA2D2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nsid w:val="41B74197"/>
    <w:multiLevelType w:val="hybridMultilevel"/>
    <w:tmpl w:val="1B26CF0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452E46A2"/>
    <w:multiLevelType w:val="hybridMultilevel"/>
    <w:tmpl w:val="A678D5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54648DE"/>
    <w:multiLevelType w:val="hybridMultilevel"/>
    <w:tmpl w:val="95229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6130A90"/>
    <w:multiLevelType w:val="hybridMultilevel"/>
    <w:tmpl w:val="CED45B14"/>
    <w:lvl w:ilvl="0" w:tplc="CE621E9C">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1">
    <w:nsid w:val="464F1AB0"/>
    <w:multiLevelType w:val="hybridMultilevel"/>
    <w:tmpl w:val="2424C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B1525B8"/>
    <w:multiLevelType w:val="hybridMultilevel"/>
    <w:tmpl w:val="86EA2CC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3">
    <w:nsid w:val="4C35425D"/>
    <w:multiLevelType w:val="hybridMultilevel"/>
    <w:tmpl w:val="44E6BB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4EE03083"/>
    <w:multiLevelType w:val="hybridMultilevel"/>
    <w:tmpl w:val="8AFC8B08"/>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F535DE4"/>
    <w:multiLevelType w:val="hybridMultilevel"/>
    <w:tmpl w:val="97F4EB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C045B72"/>
    <w:multiLevelType w:val="hybridMultilevel"/>
    <w:tmpl w:val="C354DF84"/>
    <w:lvl w:ilvl="0" w:tplc="0B28653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0E0185"/>
    <w:multiLevelType w:val="hybridMultilevel"/>
    <w:tmpl w:val="2256BC06"/>
    <w:lvl w:ilvl="0" w:tplc="BEEC14EA">
      <w:start w:val="1"/>
      <w:numFmt w:val="decimal"/>
      <w:lvlText w:val="%1."/>
      <w:lvlJc w:val="left"/>
      <w:pPr>
        <w:ind w:left="1160" w:hanging="45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FCF43CD"/>
    <w:multiLevelType w:val="hybridMultilevel"/>
    <w:tmpl w:val="B33EF302"/>
    <w:lvl w:ilvl="0" w:tplc="265027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196BFB"/>
    <w:multiLevelType w:val="hybridMultilevel"/>
    <w:tmpl w:val="BAD048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8B0655"/>
    <w:multiLevelType w:val="hybridMultilevel"/>
    <w:tmpl w:val="149CF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975AA1"/>
    <w:multiLevelType w:val="hybridMultilevel"/>
    <w:tmpl w:val="38F6B3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773ED5"/>
    <w:multiLevelType w:val="hybridMultilevel"/>
    <w:tmpl w:val="73AAE2AA"/>
    <w:lvl w:ilvl="0" w:tplc="D1BA5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66649B"/>
    <w:multiLevelType w:val="hybridMultilevel"/>
    <w:tmpl w:val="E1DC3168"/>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4">
    <w:nsid w:val="707B6A64"/>
    <w:multiLevelType w:val="hybridMultilevel"/>
    <w:tmpl w:val="73AAE2AA"/>
    <w:lvl w:ilvl="0" w:tplc="D1BA5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354936"/>
    <w:multiLevelType w:val="hybridMultilevel"/>
    <w:tmpl w:val="D88AA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5A8123E"/>
    <w:multiLevelType w:val="hybridMultilevel"/>
    <w:tmpl w:val="2E9CA5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73D3AA7"/>
    <w:multiLevelType w:val="hybridMultilevel"/>
    <w:tmpl w:val="AB5C5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71054F"/>
    <w:multiLevelType w:val="hybridMultilevel"/>
    <w:tmpl w:val="B540D28C"/>
    <w:lvl w:ilvl="0" w:tplc="CE621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6A5F47"/>
    <w:multiLevelType w:val="hybridMultilevel"/>
    <w:tmpl w:val="C90ED846"/>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7"/>
  </w:num>
  <w:num w:numId="2">
    <w:abstractNumId w:val="13"/>
  </w:num>
  <w:num w:numId="3">
    <w:abstractNumId w:val="1"/>
  </w:num>
  <w:num w:numId="4">
    <w:abstractNumId w:val="11"/>
  </w:num>
  <w:num w:numId="5">
    <w:abstractNumId w:val="6"/>
  </w:num>
  <w:num w:numId="6">
    <w:abstractNumId w:val="29"/>
  </w:num>
  <w:num w:numId="7">
    <w:abstractNumId w:val="23"/>
  </w:num>
  <w:num w:numId="8">
    <w:abstractNumId w:val="21"/>
  </w:num>
  <w:num w:numId="9">
    <w:abstractNumId w:val="38"/>
  </w:num>
  <w:num w:numId="10">
    <w:abstractNumId w:val="48"/>
  </w:num>
  <w:num w:numId="11">
    <w:abstractNumId w:val="26"/>
  </w:num>
  <w:num w:numId="12">
    <w:abstractNumId w:val="27"/>
  </w:num>
  <w:num w:numId="13">
    <w:abstractNumId w:val="32"/>
  </w:num>
  <w:num w:numId="14">
    <w:abstractNumId w:val="10"/>
  </w:num>
  <w:num w:numId="15">
    <w:abstractNumId w:val="31"/>
  </w:num>
  <w:num w:numId="16">
    <w:abstractNumId w:val="49"/>
  </w:num>
  <w:num w:numId="17">
    <w:abstractNumId w:val="3"/>
  </w:num>
  <w:num w:numId="18">
    <w:abstractNumId w:val="34"/>
  </w:num>
  <w:num w:numId="19">
    <w:abstractNumId w:val="12"/>
  </w:num>
  <w:num w:numId="20">
    <w:abstractNumId w:val="45"/>
  </w:num>
  <w:num w:numId="21">
    <w:abstractNumId w:val="2"/>
  </w:num>
  <w:num w:numId="22">
    <w:abstractNumId w:val="40"/>
  </w:num>
  <w:num w:numId="23">
    <w:abstractNumId w:val="44"/>
  </w:num>
  <w:num w:numId="24">
    <w:abstractNumId w:val="17"/>
  </w:num>
  <w:num w:numId="25">
    <w:abstractNumId w:val="39"/>
  </w:num>
  <w:num w:numId="26">
    <w:abstractNumId w:val="24"/>
  </w:num>
  <w:num w:numId="27">
    <w:abstractNumId w:val="0"/>
  </w:num>
  <w:num w:numId="28">
    <w:abstractNumId w:val="5"/>
  </w:num>
  <w:num w:numId="29">
    <w:abstractNumId w:val="46"/>
  </w:num>
  <w:num w:numId="30">
    <w:abstractNumId w:val="9"/>
  </w:num>
  <w:num w:numId="31">
    <w:abstractNumId w:val="33"/>
  </w:num>
  <w:num w:numId="32">
    <w:abstractNumId w:val="41"/>
  </w:num>
  <w:num w:numId="33">
    <w:abstractNumId w:val="22"/>
  </w:num>
  <w:num w:numId="34">
    <w:abstractNumId w:val="15"/>
  </w:num>
  <w:num w:numId="35">
    <w:abstractNumId w:val="8"/>
  </w:num>
  <w:num w:numId="36">
    <w:abstractNumId w:val="36"/>
  </w:num>
  <w:num w:numId="37">
    <w:abstractNumId w:val="16"/>
  </w:num>
  <w:num w:numId="38">
    <w:abstractNumId w:val="4"/>
  </w:num>
  <w:num w:numId="39">
    <w:abstractNumId w:val="30"/>
  </w:num>
  <w:num w:numId="40">
    <w:abstractNumId w:val="7"/>
  </w:num>
  <w:num w:numId="41">
    <w:abstractNumId w:val="35"/>
  </w:num>
  <w:num w:numId="42">
    <w:abstractNumId w:val="25"/>
  </w:num>
  <w:num w:numId="43">
    <w:abstractNumId w:val="42"/>
  </w:num>
  <w:num w:numId="44">
    <w:abstractNumId w:val="18"/>
  </w:num>
  <w:num w:numId="45">
    <w:abstractNumId w:val="14"/>
  </w:num>
  <w:num w:numId="46">
    <w:abstractNumId w:val="19"/>
  </w:num>
  <w:num w:numId="47">
    <w:abstractNumId w:val="43"/>
  </w:num>
  <w:num w:numId="48">
    <w:abstractNumId w:val="37"/>
  </w:num>
  <w:num w:numId="49">
    <w:abstractNumId w:val="28"/>
  </w:num>
  <w:num w:numId="5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oNotTrackFormatting/>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7B"/>
    <w:rsid w:val="00003D68"/>
    <w:rsid w:val="00004E0C"/>
    <w:rsid w:val="00011B70"/>
    <w:rsid w:val="00011FB0"/>
    <w:rsid w:val="0001461F"/>
    <w:rsid w:val="00014B4E"/>
    <w:rsid w:val="000202B9"/>
    <w:rsid w:val="0002138D"/>
    <w:rsid w:val="00021F79"/>
    <w:rsid w:val="0002397D"/>
    <w:rsid w:val="00025322"/>
    <w:rsid w:val="00025555"/>
    <w:rsid w:val="00027105"/>
    <w:rsid w:val="00033B34"/>
    <w:rsid w:val="00034C68"/>
    <w:rsid w:val="00041A55"/>
    <w:rsid w:val="0004233A"/>
    <w:rsid w:val="000469BA"/>
    <w:rsid w:val="00052A4A"/>
    <w:rsid w:val="0005354D"/>
    <w:rsid w:val="000536E3"/>
    <w:rsid w:val="00055592"/>
    <w:rsid w:val="0005591E"/>
    <w:rsid w:val="00055C52"/>
    <w:rsid w:val="00056FEB"/>
    <w:rsid w:val="00062DEB"/>
    <w:rsid w:val="00064D0E"/>
    <w:rsid w:val="00065CCD"/>
    <w:rsid w:val="0007485B"/>
    <w:rsid w:val="00084081"/>
    <w:rsid w:val="00084BF4"/>
    <w:rsid w:val="00086594"/>
    <w:rsid w:val="0008762E"/>
    <w:rsid w:val="000A3C23"/>
    <w:rsid w:val="000A4B28"/>
    <w:rsid w:val="000A580B"/>
    <w:rsid w:val="000B0B80"/>
    <w:rsid w:val="000B6388"/>
    <w:rsid w:val="000C5C5E"/>
    <w:rsid w:val="000C6048"/>
    <w:rsid w:val="000D1E36"/>
    <w:rsid w:val="000D46CB"/>
    <w:rsid w:val="000E00B5"/>
    <w:rsid w:val="000F2A92"/>
    <w:rsid w:val="00103255"/>
    <w:rsid w:val="00104160"/>
    <w:rsid w:val="001069B5"/>
    <w:rsid w:val="00110C01"/>
    <w:rsid w:val="001128DB"/>
    <w:rsid w:val="00113BB4"/>
    <w:rsid w:val="00116EBC"/>
    <w:rsid w:val="00122E4B"/>
    <w:rsid w:val="001238EF"/>
    <w:rsid w:val="001257C0"/>
    <w:rsid w:val="00127FAF"/>
    <w:rsid w:val="00132A0F"/>
    <w:rsid w:val="0013428E"/>
    <w:rsid w:val="00134BE7"/>
    <w:rsid w:val="001351DD"/>
    <w:rsid w:val="00135DA8"/>
    <w:rsid w:val="00137583"/>
    <w:rsid w:val="001415A0"/>
    <w:rsid w:val="00141E41"/>
    <w:rsid w:val="00144ACF"/>
    <w:rsid w:val="00146DF3"/>
    <w:rsid w:val="001502FE"/>
    <w:rsid w:val="001553C3"/>
    <w:rsid w:val="00161431"/>
    <w:rsid w:val="0016380A"/>
    <w:rsid w:val="00171202"/>
    <w:rsid w:val="00174240"/>
    <w:rsid w:val="001774E6"/>
    <w:rsid w:val="001800EA"/>
    <w:rsid w:val="00181587"/>
    <w:rsid w:val="001850F6"/>
    <w:rsid w:val="00185626"/>
    <w:rsid w:val="001856EC"/>
    <w:rsid w:val="00185B74"/>
    <w:rsid w:val="001875A6"/>
    <w:rsid w:val="00196A3C"/>
    <w:rsid w:val="001A22D5"/>
    <w:rsid w:val="001A4A74"/>
    <w:rsid w:val="001B7F86"/>
    <w:rsid w:val="001C0041"/>
    <w:rsid w:val="001D0CBD"/>
    <w:rsid w:val="001D38C5"/>
    <w:rsid w:val="001E1787"/>
    <w:rsid w:val="001E1D89"/>
    <w:rsid w:val="001E745D"/>
    <w:rsid w:val="001F291E"/>
    <w:rsid w:val="001F3A02"/>
    <w:rsid w:val="001F4EF1"/>
    <w:rsid w:val="001F7556"/>
    <w:rsid w:val="00200CCB"/>
    <w:rsid w:val="00200F40"/>
    <w:rsid w:val="00202C55"/>
    <w:rsid w:val="00204E57"/>
    <w:rsid w:val="0021288C"/>
    <w:rsid w:val="00215457"/>
    <w:rsid w:val="0021619D"/>
    <w:rsid w:val="00227827"/>
    <w:rsid w:val="00233C99"/>
    <w:rsid w:val="002430DA"/>
    <w:rsid w:val="002463F2"/>
    <w:rsid w:val="00255B10"/>
    <w:rsid w:val="0025640C"/>
    <w:rsid w:val="00261C63"/>
    <w:rsid w:val="00261D94"/>
    <w:rsid w:val="00262468"/>
    <w:rsid w:val="002645CF"/>
    <w:rsid w:val="00266995"/>
    <w:rsid w:val="002703F5"/>
    <w:rsid w:val="002705A2"/>
    <w:rsid w:val="00275E07"/>
    <w:rsid w:val="00280922"/>
    <w:rsid w:val="002840FC"/>
    <w:rsid w:val="00293EBB"/>
    <w:rsid w:val="002A091A"/>
    <w:rsid w:val="002A138E"/>
    <w:rsid w:val="002C027F"/>
    <w:rsid w:val="002C222B"/>
    <w:rsid w:val="002C3D2D"/>
    <w:rsid w:val="002C54AC"/>
    <w:rsid w:val="002C6E42"/>
    <w:rsid w:val="002D30F9"/>
    <w:rsid w:val="002E491B"/>
    <w:rsid w:val="002E68E6"/>
    <w:rsid w:val="002E6C93"/>
    <w:rsid w:val="002F666A"/>
    <w:rsid w:val="002F6A5A"/>
    <w:rsid w:val="002F7928"/>
    <w:rsid w:val="0031055D"/>
    <w:rsid w:val="00310C1A"/>
    <w:rsid w:val="003138A3"/>
    <w:rsid w:val="00314860"/>
    <w:rsid w:val="00316F5C"/>
    <w:rsid w:val="00317F48"/>
    <w:rsid w:val="003224B7"/>
    <w:rsid w:val="003314BC"/>
    <w:rsid w:val="003346D1"/>
    <w:rsid w:val="00340EE5"/>
    <w:rsid w:val="00343D88"/>
    <w:rsid w:val="0034446E"/>
    <w:rsid w:val="00345B5E"/>
    <w:rsid w:val="0034616C"/>
    <w:rsid w:val="00350C18"/>
    <w:rsid w:val="00357DBA"/>
    <w:rsid w:val="00361068"/>
    <w:rsid w:val="00365147"/>
    <w:rsid w:val="00365A8D"/>
    <w:rsid w:val="00366474"/>
    <w:rsid w:val="003676D4"/>
    <w:rsid w:val="00371349"/>
    <w:rsid w:val="00373D3B"/>
    <w:rsid w:val="00393746"/>
    <w:rsid w:val="00394AF5"/>
    <w:rsid w:val="003974E4"/>
    <w:rsid w:val="003A0AB5"/>
    <w:rsid w:val="003A47B3"/>
    <w:rsid w:val="003B6F31"/>
    <w:rsid w:val="003C10E2"/>
    <w:rsid w:val="003C1B73"/>
    <w:rsid w:val="003C3848"/>
    <w:rsid w:val="003C425F"/>
    <w:rsid w:val="003C56EC"/>
    <w:rsid w:val="003C595D"/>
    <w:rsid w:val="003C5B82"/>
    <w:rsid w:val="003C768B"/>
    <w:rsid w:val="003D2481"/>
    <w:rsid w:val="003D3285"/>
    <w:rsid w:val="003D5F62"/>
    <w:rsid w:val="003E1027"/>
    <w:rsid w:val="003E4FEB"/>
    <w:rsid w:val="003F29A7"/>
    <w:rsid w:val="003F40DE"/>
    <w:rsid w:val="003F5E00"/>
    <w:rsid w:val="0040632A"/>
    <w:rsid w:val="00406881"/>
    <w:rsid w:val="00407F04"/>
    <w:rsid w:val="004134B7"/>
    <w:rsid w:val="00413AED"/>
    <w:rsid w:val="0042124E"/>
    <w:rsid w:val="00421EB1"/>
    <w:rsid w:val="004250F0"/>
    <w:rsid w:val="0042703A"/>
    <w:rsid w:val="00430861"/>
    <w:rsid w:val="00431D3B"/>
    <w:rsid w:val="00434072"/>
    <w:rsid w:val="0043548C"/>
    <w:rsid w:val="004372B5"/>
    <w:rsid w:val="004465CF"/>
    <w:rsid w:val="00446A70"/>
    <w:rsid w:val="00446C57"/>
    <w:rsid w:val="0045072B"/>
    <w:rsid w:val="00450F62"/>
    <w:rsid w:val="00460E83"/>
    <w:rsid w:val="00460EB7"/>
    <w:rsid w:val="00461180"/>
    <w:rsid w:val="00466D48"/>
    <w:rsid w:val="00470CC4"/>
    <w:rsid w:val="00470E16"/>
    <w:rsid w:val="0047274B"/>
    <w:rsid w:val="00476D5D"/>
    <w:rsid w:val="004809DE"/>
    <w:rsid w:val="00487CD1"/>
    <w:rsid w:val="004925B2"/>
    <w:rsid w:val="004A15F1"/>
    <w:rsid w:val="004A2984"/>
    <w:rsid w:val="004A2EC6"/>
    <w:rsid w:val="004A4680"/>
    <w:rsid w:val="004B1394"/>
    <w:rsid w:val="004B7A3B"/>
    <w:rsid w:val="004C0F77"/>
    <w:rsid w:val="004C10D6"/>
    <w:rsid w:val="004C1ED8"/>
    <w:rsid w:val="004C6184"/>
    <w:rsid w:val="004C70FD"/>
    <w:rsid w:val="004D68AF"/>
    <w:rsid w:val="004E3EC7"/>
    <w:rsid w:val="004E452D"/>
    <w:rsid w:val="004E70D5"/>
    <w:rsid w:val="004F337C"/>
    <w:rsid w:val="00500B96"/>
    <w:rsid w:val="0050184F"/>
    <w:rsid w:val="00503A43"/>
    <w:rsid w:val="00504D19"/>
    <w:rsid w:val="00505750"/>
    <w:rsid w:val="0051055F"/>
    <w:rsid w:val="00511805"/>
    <w:rsid w:val="0051264E"/>
    <w:rsid w:val="00516236"/>
    <w:rsid w:val="0051761E"/>
    <w:rsid w:val="00527A72"/>
    <w:rsid w:val="00531737"/>
    <w:rsid w:val="00533D6C"/>
    <w:rsid w:val="00536A96"/>
    <w:rsid w:val="005404FF"/>
    <w:rsid w:val="00544C56"/>
    <w:rsid w:val="00545BBF"/>
    <w:rsid w:val="00546A4A"/>
    <w:rsid w:val="00546ADE"/>
    <w:rsid w:val="00547853"/>
    <w:rsid w:val="00551BDA"/>
    <w:rsid w:val="0055394C"/>
    <w:rsid w:val="00554C07"/>
    <w:rsid w:val="0055611D"/>
    <w:rsid w:val="00563187"/>
    <w:rsid w:val="00563523"/>
    <w:rsid w:val="005676BB"/>
    <w:rsid w:val="00567EA8"/>
    <w:rsid w:val="00570111"/>
    <w:rsid w:val="00570333"/>
    <w:rsid w:val="005728D4"/>
    <w:rsid w:val="00575F1B"/>
    <w:rsid w:val="0058001E"/>
    <w:rsid w:val="005866AD"/>
    <w:rsid w:val="005876C4"/>
    <w:rsid w:val="00590FE8"/>
    <w:rsid w:val="00592094"/>
    <w:rsid w:val="005932B1"/>
    <w:rsid w:val="00597984"/>
    <w:rsid w:val="005A4099"/>
    <w:rsid w:val="005A5765"/>
    <w:rsid w:val="005A687B"/>
    <w:rsid w:val="005A7389"/>
    <w:rsid w:val="005B046A"/>
    <w:rsid w:val="005B14F3"/>
    <w:rsid w:val="005B4053"/>
    <w:rsid w:val="005B7C8D"/>
    <w:rsid w:val="005C02E4"/>
    <w:rsid w:val="005C13EA"/>
    <w:rsid w:val="005C29EA"/>
    <w:rsid w:val="005C2DA8"/>
    <w:rsid w:val="005C4A32"/>
    <w:rsid w:val="005C7792"/>
    <w:rsid w:val="005D0276"/>
    <w:rsid w:val="005D09A2"/>
    <w:rsid w:val="005D1BFB"/>
    <w:rsid w:val="005D27D7"/>
    <w:rsid w:val="005D2D55"/>
    <w:rsid w:val="005D79D7"/>
    <w:rsid w:val="005E1042"/>
    <w:rsid w:val="005E3BE0"/>
    <w:rsid w:val="005E4B88"/>
    <w:rsid w:val="005F07CB"/>
    <w:rsid w:val="005F1C05"/>
    <w:rsid w:val="005F26D0"/>
    <w:rsid w:val="005F3525"/>
    <w:rsid w:val="005F4F33"/>
    <w:rsid w:val="00600FC7"/>
    <w:rsid w:val="00601798"/>
    <w:rsid w:val="00604EDD"/>
    <w:rsid w:val="006078D8"/>
    <w:rsid w:val="00607F7E"/>
    <w:rsid w:val="00614730"/>
    <w:rsid w:val="0061521F"/>
    <w:rsid w:val="0062071E"/>
    <w:rsid w:val="00625CFD"/>
    <w:rsid w:val="0062641E"/>
    <w:rsid w:val="00631086"/>
    <w:rsid w:val="0063267B"/>
    <w:rsid w:val="0063577E"/>
    <w:rsid w:val="0064048C"/>
    <w:rsid w:val="006418DC"/>
    <w:rsid w:val="00642048"/>
    <w:rsid w:val="006420B3"/>
    <w:rsid w:val="00646512"/>
    <w:rsid w:val="006465FD"/>
    <w:rsid w:val="00656371"/>
    <w:rsid w:val="00656BFD"/>
    <w:rsid w:val="00662148"/>
    <w:rsid w:val="00662DE6"/>
    <w:rsid w:val="006637EE"/>
    <w:rsid w:val="00663870"/>
    <w:rsid w:val="00664AB4"/>
    <w:rsid w:val="0066648D"/>
    <w:rsid w:val="0067601D"/>
    <w:rsid w:val="006776B5"/>
    <w:rsid w:val="00680457"/>
    <w:rsid w:val="00684AC7"/>
    <w:rsid w:val="00684E51"/>
    <w:rsid w:val="00686D95"/>
    <w:rsid w:val="00690A6F"/>
    <w:rsid w:val="0069444E"/>
    <w:rsid w:val="006A1703"/>
    <w:rsid w:val="006A1BA0"/>
    <w:rsid w:val="006A396B"/>
    <w:rsid w:val="006A39CC"/>
    <w:rsid w:val="006A6F26"/>
    <w:rsid w:val="006B4297"/>
    <w:rsid w:val="006B60CD"/>
    <w:rsid w:val="006C3CAC"/>
    <w:rsid w:val="006D22AA"/>
    <w:rsid w:val="006D6717"/>
    <w:rsid w:val="006E44F8"/>
    <w:rsid w:val="006E7927"/>
    <w:rsid w:val="006F4FA5"/>
    <w:rsid w:val="007119AE"/>
    <w:rsid w:val="0071210C"/>
    <w:rsid w:val="00714E9C"/>
    <w:rsid w:val="00716387"/>
    <w:rsid w:val="00720064"/>
    <w:rsid w:val="00720C16"/>
    <w:rsid w:val="00724BDC"/>
    <w:rsid w:val="00727304"/>
    <w:rsid w:val="00727D47"/>
    <w:rsid w:val="00731468"/>
    <w:rsid w:val="00735580"/>
    <w:rsid w:val="0073672E"/>
    <w:rsid w:val="00746EF8"/>
    <w:rsid w:val="00753CCB"/>
    <w:rsid w:val="007552DB"/>
    <w:rsid w:val="00760D45"/>
    <w:rsid w:val="00763115"/>
    <w:rsid w:val="00763135"/>
    <w:rsid w:val="00763D88"/>
    <w:rsid w:val="00766075"/>
    <w:rsid w:val="007663B0"/>
    <w:rsid w:val="007714C5"/>
    <w:rsid w:val="00772186"/>
    <w:rsid w:val="00774130"/>
    <w:rsid w:val="00774EA1"/>
    <w:rsid w:val="00777427"/>
    <w:rsid w:val="00781D03"/>
    <w:rsid w:val="00793188"/>
    <w:rsid w:val="007A0639"/>
    <w:rsid w:val="007A0F24"/>
    <w:rsid w:val="007A32AD"/>
    <w:rsid w:val="007B004B"/>
    <w:rsid w:val="007B044E"/>
    <w:rsid w:val="007B1049"/>
    <w:rsid w:val="007B10C4"/>
    <w:rsid w:val="007B550D"/>
    <w:rsid w:val="007B6040"/>
    <w:rsid w:val="007B7D8E"/>
    <w:rsid w:val="007C0C0A"/>
    <w:rsid w:val="007C1B6B"/>
    <w:rsid w:val="007C4492"/>
    <w:rsid w:val="007C5955"/>
    <w:rsid w:val="007D45DE"/>
    <w:rsid w:val="007D6FAB"/>
    <w:rsid w:val="007D7A60"/>
    <w:rsid w:val="007E2DE4"/>
    <w:rsid w:val="007E3F5C"/>
    <w:rsid w:val="007E7C4F"/>
    <w:rsid w:val="007F042D"/>
    <w:rsid w:val="007F0898"/>
    <w:rsid w:val="007F1AC9"/>
    <w:rsid w:val="008048F3"/>
    <w:rsid w:val="00811CE1"/>
    <w:rsid w:val="0081617F"/>
    <w:rsid w:val="008178E1"/>
    <w:rsid w:val="00825E97"/>
    <w:rsid w:val="0083245B"/>
    <w:rsid w:val="00835907"/>
    <w:rsid w:val="0083705F"/>
    <w:rsid w:val="00845F07"/>
    <w:rsid w:val="00850725"/>
    <w:rsid w:val="00852D62"/>
    <w:rsid w:val="008547B5"/>
    <w:rsid w:val="00860E5A"/>
    <w:rsid w:val="0086267D"/>
    <w:rsid w:val="00870BAD"/>
    <w:rsid w:val="00872DC7"/>
    <w:rsid w:val="00874701"/>
    <w:rsid w:val="00877F5F"/>
    <w:rsid w:val="00880977"/>
    <w:rsid w:val="00885962"/>
    <w:rsid w:val="00890DBF"/>
    <w:rsid w:val="008A527F"/>
    <w:rsid w:val="008B4AC0"/>
    <w:rsid w:val="008B59D1"/>
    <w:rsid w:val="008B7081"/>
    <w:rsid w:val="008C0948"/>
    <w:rsid w:val="008C2036"/>
    <w:rsid w:val="008C2AC2"/>
    <w:rsid w:val="008C35A7"/>
    <w:rsid w:val="008D1005"/>
    <w:rsid w:val="008D18DA"/>
    <w:rsid w:val="008D6A93"/>
    <w:rsid w:val="008E0099"/>
    <w:rsid w:val="008E01B0"/>
    <w:rsid w:val="008E415C"/>
    <w:rsid w:val="008E6AD8"/>
    <w:rsid w:val="008E7399"/>
    <w:rsid w:val="008E7714"/>
    <w:rsid w:val="008F1EAB"/>
    <w:rsid w:val="008F371B"/>
    <w:rsid w:val="008F68E7"/>
    <w:rsid w:val="008F7332"/>
    <w:rsid w:val="009014AE"/>
    <w:rsid w:val="00901787"/>
    <w:rsid w:val="00903220"/>
    <w:rsid w:val="00905337"/>
    <w:rsid w:val="00905F12"/>
    <w:rsid w:val="00906AC0"/>
    <w:rsid w:val="00915798"/>
    <w:rsid w:val="009303B7"/>
    <w:rsid w:val="00933711"/>
    <w:rsid w:val="00933B97"/>
    <w:rsid w:val="00934F87"/>
    <w:rsid w:val="009374A4"/>
    <w:rsid w:val="00955086"/>
    <w:rsid w:val="00955CE5"/>
    <w:rsid w:val="009579AE"/>
    <w:rsid w:val="00961C72"/>
    <w:rsid w:val="00975FFB"/>
    <w:rsid w:val="009769E3"/>
    <w:rsid w:val="00976C7B"/>
    <w:rsid w:val="00976D44"/>
    <w:rsid w:val="00977E52"/>
    <w:rsid w:val="009833DA"/>
    <w:rsid w:val="009838C4"/>
    <w:rsid w:val="00986840"/>
    <w:rsid w:val="00991F06"/>
    <w:rsid w:val="00992728"/>
    <w:rsid w:val="00992835"/>
    <w:rsid w:val="00993D65"/>
    <w:rsid w:val="009A1E10"/>
    <w:rsid w:val="009A30DE"/>
    <w:rsid w:val="009A4ED9"/>
    <w:rsid w:val="009A5A67"/>
    <w:rsid w:val="009A7489"/>
    <w:rsid w:val="009B2CBB"/>
    <w:rsid w:val="009B3FA7"/>
    <w:rsid w:val="009B5080"/>
    <w:rsid w:val="009B7167"/>
    <w:rsid w:val="009B7CE1"/>
    <w:rsid w:val="009C4749"/>
    <w:rsid w:val="009C4919"/>
    <w:rsid w:val="009C5709"/>
    <w:rsid w:val="009D0B8C"/>
    <w:rsid w:val="009D2DC6"/>
    <w:rsid w:val="009D7A2E"/>
    <w:rsid w:val="009E2706"/>
    <w:rsid w:val="009E2729"/>
    <w:rsid w:val="009E32B0"/>
    <w:rsid w:val="009E4622"/>
    <w:rsid w:val="009E46FF"/>
    <w:rsid w:val="009E55FB"/>
    <w:rsid w:val="009F169E"/>
    <w:rsid w:val="009F2105"/>
    <w:rsid w:val="00A00986"/>
    <w:rsid w:val="00A051D2"/>
    <w:rsid w:val="00A061E6"/>
    <w:rsid w:val="00A06373"/>
    <w:rsid w:val="00A07394"/>
    <w:rsid w:val="00A10C6B"/>
    <w:rsid w:val="00A12843"/>
    <w:rsid w:val="00A1600C"/>
    <w:rsid w:val="00A22080"/>
    <w:rsid w:val="00A22400"/>
    <w:rsid w:val="00A30060"/>
    <w:rsid w:val="00A3318B"/>
    <w:rsid w:val="00A36ECA"/>
    <w:rsid w:val="00A424C9"/>
    <w:rsid w:val="00A42631"/>
    <w:rsid w:val="00A42B96"/>
    <w:rsid w:val="00A5031D"/>
    <w:rsid w:val="00A51DCF"/>
    <w:rsid w:val="00A53641"/>
    <w:rsid w:val="00A61A1F"/>
    <w:rsid w:val="00A65FDB"/>
    <w:rsid w:val="00A6672C"/>
    <w:rsid w:val="00A70D8A"/>
    <w:rsid w:val="00A73059"/>
    <w:rsid w:val="00A77AAA"/>
    <w:rsid w:val="00A83429"/>
    <w:rsid w:val="00A91570"/>
    <w:rsid w:val="00A91D17"/>
    <w:rsid w:val="00A924DF"/>
    <w:rsid w:val="00A92CAC"/>
    <w:rsid w:val="00A93BA9"/>
    <w:rsid w:val="00AA04F0"/>
    <w:rsid w:val="00AA1F51"/>
    <w:rsid w:val="00AA2A27"/>
    <w:rsid w:val="00AA2E4D"/>
    <w:rsid w:val="00AA59E8"/>
    <w:rsid w:val="00AB0D94"/>
    <w:rsid w:val="00AB1776"/>
    <w:rsid w:val="00AC0614"/>
    <w:rsid w:val="00AC11C8"/>
    <w:rsid w:val="00AC203D"/>
    <w:rsid w:val="00AC3E97"/>
    <w:rsid w:val="00AC6D68"/>
    <w:rsid w:val="00AD1B88"/>
    <w:rsid w:val="00AD3F9F"/>
    <w:rsid w:val="00AD7223"/>
    <w:rsid w:val="00AD7505"/>
    <w:rsid w:val="00AE3B32"/>
    <w:rsid w:val="00AE4537"/>
    <w:rsid w:val="00AE7066"/>
    <w:rsid w:val="00AF3817"/>
    <w:rsid w:val="00AF598B"/>
    <w:rsid w:val="00AF5E7B"/>
    <w:rsid w:val="00B01FC0"/>
    <w:rsid w:val="00B023C0"/>
    <w:rsid w:val="00B0266A"/>
    <w:rsid w:val="00B02946"/>
    <w:rsid w:val="00B115B5"/>
    <w:rsid w:val="00B123D3"/>
    <w:rsid w:val="00B12603"/>
    <w:rsid w:val="00B13452"/>
    <w:rsid w:val="00B13663"/>
    <w:rsid w:val="00B16FE4"/>
    <w:rsid w:val="00B24912"/>
    <w:rsid w:val="00B251FE"/>
    <w:rsid w:val="00B27AB2"/>
    <w:rsid w:val="00B333DE"/>
    <w:rsid w:val="00B37C68"/>
    <w:rsid w:val="00B411AE"/>
    <w:rsid w:val="00B4193B"/>
    <w:rsid w:val="00B425D1"/>
    <w:rsid w:val="00B43E7C"/>
    <w:rsid w:val="00B45163"/>
    <w:rsid w:val="00B477E1"/>
    <w:rsid w:val="00B53EF6"/>
    <w:rsid w:val="00B56769"/>
    <w:rsid w:val="00B573C2"/>
    <w:rsid w:val="00B57C29"/>
    <w:rsid w:val="00B62B90"/>
    <w:rsid w:val="00B650F6"/>
    <w:rsid w:val="00B65998"/>
    <w:rsid w:val="00B675B4"/>
    <w:rsid w:val="00B867BE"/>
    <w:rsid w:val="00B91956"/>
    <w:rsid w:val="00B92240"/>
    <w:rsid w:val="00B932F2"/>
    <w:rsid w:val="00BA39FD"/>
    <w:rsid w:val="00BA58D1"/>
    <w:rsid w:val="00BB0A7E"/>
    <w:rsid w:val="00BB4F61"/>
    <w:rsid w:val="00BB5771"/>
    <w:rsid w:val="00BB5D3E"/>
    <w:rsid w:val="00BB681D"/>
    <w:rsid w:val="00BB7D40"/>
    <w:rsid w:val="00BC0C29"/>
    <w:rsid w:val="00BC52DA"/>
    <w:rsid w:val="00BC687B"/>
    <w:rsid w:val="00BD1284"/>
    <w:rsid w:val="00BD4A72"/>
    <w:rsid w:val="00BD6850"/>
    <w:rsid w:val="00BD7BD3"/>
    <w:rsid w:val="00BE2EE8"/>
    <w:rsid w:val="00BE2F1C"/>
    <w:rsid w:val="00BE3E88"/>
    <w:rsid w:val="00BF0363"/>
    <w:rsid w:val="00BF12A4"/>
    <w:rsid w:val="00BF6BEB"/>
    <w:rsid w:val="00BF7269"/>
    <w:rsid w:val="00C00397"/>
    <w:rsid w:val="00C02C1A"/>
    <w:rsid w:val="00C03F4C"/>
    <w:rsid w:val="00C06F77"/>
    <w:rsid w:val="00C1604B"/>
    <w:rsid w:val="00C20527"/>
    <w:rsid w:val="00C274DA"/>
    <w:rsid w:val="00C31279"/>
    <w:rsid w:val="00C3133E"/>
    <w:rsid w:val="00C34E84"/>
    <w:rsid w:val="00C36771"/>
    <w:rsid w:val="00C44F25"/>
    <w:rsid w:val="00C463BD"/>
    <w:rsid w:val="00C51CA6"/>
    <w:rsid w:val="00C53F69"/>
    <w:rsid w:val="00C54544"/>
    <w:rsid w:val="00C54784"/>
    <w:rsid w:val="00C60A78"/>
    <w:rsid w:val="00C617A3"/>
    <w:rsid w:val="00C634E8"/>
    <w:rsid w:val="00C6681B"/>
    <w:rsid w:val="00C70856"/>
    <w:rsid w:val="00C72CC3"/>
    <w:rsid w:val="00C72D41"/>
    <w:rsid w:val="00C74A7A"/>
    <w:rsid w:val="00C75857"/>
    <w:rsid w:val="00C764FE"/>
    <w:rsid w:val="00C8004E"/>
    <w:rsid w:val="00C83A93"/>
    <w:rsid w:val="00C86398"/>
    <w:rsid w:val="00C876AA"/>
    <w:rsid w:val="00C90E16"/>
    <w:rsid w:val="00C91B38"/>
    <w:rsid w:val="00C91FAB"/>
    <w:rsid w:val="00C93E39"/>
    <w:rsid w:val="00CA2B36"/>
    <w:rsid w:val="00CA4D35"/>
    <w:rsid w:val="00CA5084"/>
    <w:rsid w:val="00CB1948"/>
    <w:rsid w:val="00CB7DF1"/>
    <w:rsid w:val="00CC6953"/>
    <w:rsid w:val="00CC6A4F"/>
    <w:rsid w:val="00CC6DB4"/>
    <w:rsid w:val="00CD0691"/>
    <w:rsid w:val="00CD1AE2"/>
    <w:rsid w:val="00CD1E82"/>
    <w:rsid w:val="00CD47A0"/>
    <w:rsid w:val="00CD66D7"/>
    <w:rsid w:val="00CF032D"/>
    <w:rsid w:val="00CF092F"/>
    <w:rsid w:val="00CF553A"/>
    <w:rsid w:val="00CF58D4"/>
    <w:rsid w:val="00CF7495"/>
    <w:rsid w:val="00D11CB6"/>
    <w:rsid w:val="00D143AA"/>
    <w:rsid w:val="00D16971"/>
    <w:rsid w:val="00D17EF6"/>
    <w:rsid w:val="00D20A37"/>
    <w:rsid w:val="00D20BBF"/>
    <w:rsid w:val="00D2612D"/>
    <w:rsid w:val="00D31078"/>
    <w:rsid w:val="00D32D6B"/>
    <w:rsid w:val="00D4092A"/>
    <w:rsid w:val="00D4337C"/>
    <w:rsid w:val="00D43D63"/>
    <w:rsid w:val="00D44B8E"/>
    <w:rsid w:val="00D454D3"/>
    <w:rsid w:val="00D50B8C"/>
    <w:rsid w:val="00D52E29"/>
    <w:rsid w:val="00D60955"/>
    <w:rsid w:val="00D6470F"/>
    <w:rsid w:val="00D720A8"/>
    <w:rsid w:val="00D73784"/>
    <w:rsid w:val="00D75861"/>
    <w:rsid w:val="00D76C35"/>
    <w:rsid w:val="00D77089"/>
    <w:rsid w:val="00D82512"/>
    <w:rsid w:val="00D8622B"/>
    <w:rsid w:val="00D86D19"/>
    <w:rsid w:val="00D905D1"/>
    <w:rsid w:val="00D91012"/>
    <w:rsid w:val="00D960CA"/>
    <w:rsid w:val="00D96EE8"/>
    <w:rsid w:val="00DA0279"/>
    <w:rsid w:val="00DA6123"/>
    <w:rsid w:val="00DB2248"/>
    <w:rsid w:val="00DB2E9F"/>
    <w:rsid w:val="00DB2F37"/>
    <w:rsid w:val="00DC451A"/>
    <w:rsid w:val="00DC4E92"/>
    <w:rsid w:val="00DD18CD"/>
    <w:rsid w:val="00DD5743"/>
    <w:rsid w:val="00DD730B"/>
    <w:rsid w:val="00DE5DB0"/>
    <w:rsid w:val="00DF1BAF"/>
    <w:rsid w:val="00DF4D34"/>
    <w:rsid w:val="00E0157A"/>
    <w:rsid w:val="00E050FB"/>
    <w:rsid w:val="00E10204"/>
    <w:rsid w:val="00E1035F"/>
    <w:rsid w:val="00E16C56"/>
    <w:rsid w:val="00E170E7"/>
    <w:rsid w:val="00E2057D"/>
    <w:rsid w:val="00E21DFC"/>
    <w:rsid w:val="00E23EAE"/>
    <w:rsid w:val="00E308F4"/>
    <w:rsid w:val="00E309AE"/>
    <w:rsid w:val="00E31445"/>
    <w:rsid w:val="00E3154B"/>
    <w:rsid w:val="00E317DA"/>
    <w:rsid w:val="00E33782"/>
    <w:rsid w:val="00E33914"/>
    <w:rsid w:val="00E361D6"/>
    <w:rsid w:val="00E36A89"/>
    <w:rsid w:val="00E36CD5"/>
    <w:rsid w:val="00E37E5A"/>
    <w:rsid w:val="00E42040"/>
    <w:rsid w:val="00E57A7B"/>
    <w:rsid w:val="00E65E8A"/>
    <w:rsid w:val="00E6659C"/>
    <w:rsid w:val="00E70E6A"/>
    <w:rsid w:val="00E71797"/>
    <w:rsid w:val="00E719B2"/>
    <w:rsid w:val="00E7407A"/>
    <w:rsid w:val="00E758C8"/>
    <w:rsid w:val="00E769D2"/>
    <w:rsid w:val="00E77581"/>
    <w:rsid w:val="00E8136E"/>
    <w:rsid w:val="00E8638D"/>
    <w:rsid w:val="00E87A13"/>
    <w:rsid w:val="00E87E5C"/>
    <w:rsid w:val="00E919D1"/>
    <w:rsid w:val="00E92447"/>
    <w:rsid w:val="00E9324E"/>
    <w:rsid w:val="00EA20FD"/>
    <w:rsid w:val="00EA3964"/>
    <w:rsid w:val="00EA4FE2"/>
    <w:rsid w:val="00EA7455"/>
    <w:rsid w:val="00EB14E0"/>
    <w:rsid w:val="00EB3ECD"/>
    <w:rsid w:val="00EB65FE"/>
    <w:rsid w:val="00EB6791"/>
    <w:rsid w:val="00EC40B9"/>
    <w:rsid w:val="00EC569A"/>
    <w:rsid w:val="00ED00ED"/>
    <w:rsid w:val="00ED26B7"/>
    <w:rsid w:val="00ED3F97"/>
    <w:rsid w:val="00ED4A93"/>
    <w:rsid w:val="00ED5AE9"/>
    <w:rsid w:val="00ED7373"/>
    <w:rsid w:val="00EF128B"/>
    <w:rsid w:val="00EF1594"/>
    <w:rsid w:val="00EF4550"/>
    <w:rsid w:val="00EF5FF7"/>
    <w:rsid w:val="00EF7CA8"/>
    <w:rsid w:val="00F00203"/>
    <w:rsid w:val="00F01FF0"/>
    <w:rsid w:val="00F03527"/>
    <w:rsid w:val="00F163BD"/>
    <w:rsid w:val="00F1658F"/>
    <w:rsid w:val="00F20254"/>
    <w:rsid w:val="00F20695"/>
    <w:rsid w:val="00F227FF"/>
    <w:rsid w:val="00F2511C"/>
    <w:rsid w:val="00F304BC"/>
    <w:rsid w:val="00F30BEB"/>
    <w:rsid w:val="00F34ECD"/>
    <w:rsid w:val="00F34F73"/>
    <w:rsid w:val="00F37549"/>
    <w:rsid w:val="00F37CBE"/>
    <w:rsid w:val="00F44C81"/>
    <w:rsid w:val="00F45A49"/>
    <w:rsid w:val="00F4636B"/>
    <w:rsid w:val="00F5030E"/>
    <w:rsid w:val="00F51016"/>
    <w:rsid w:val="00F52B78"/>
    <w:rsid w:val="00F5500A"/>
    <w:rsid w:val="00F57360"/>
    <w:rsid w:val="00F603E4"/>
    <w:rsid w:val="00F66D71"/>
    <w:rsid w:val="00F708CE"/>
    <w:rsid w:val="00F711F6"/>
    <w:rsid w:val="00F71626"/>
    <w:rsid w:val="00F72755"/>
    <w:rsid w:val="00F72B7D"/>
    <w:rsid w:val="00F759E5"/>
    <w:rsid w:val="00F826CA"/>
    <w:rsid w:val="00F85135"/>
    <w:rsid w:val="00F85B7B"/>
    <w:rsid w:val="00F87687"/>
    <w:rsid w:val="00F87D2C"/>
    <w:rsid w:val="00F93069"/>
    <w:rsid w:val="00F94938"/>
    <w:rsid w:val="00F95830"/>
    <w:rsid w:val="00F970C8"/>
    <w:rsid w:val="00FA179E"/>
    <w:rsid w:val="00FA282A"/>
    <w:rsid w:val="00FA442B"/>
    <w:rsid w:val="00FA56E9"/>
    <w:rsid w:val="00FA755A"/>
    <w:rsid w:val="00FB3773"/>
    <w:rsid w:val="00FB44C7"/>
    <w:rsid w:val="00FB5297"/>
    <w:rsid w:val="00FB586A"/>
    <w:rsid w:val="00FC5805"/>
    <w:rsid w:val="00FC64CA"/>
    <w:rsid w:val="00FD094A"/>
    <w:rsid w:val="00FD18E7"/>
    <w:rsid w:val="00FD19A3"/>
    <w:rsid w:val="00FD2002"/>
    <w:rsid w:val="00FD28C9"/>
    <w:rsid w:val="00FD77D5"/>
    <w:rsid w:val="00FE099F"/>
    <w:rsid w:val="00FE290C"/>
    <w:rsid w:val="00FE3FEF"/>
    <w:rsid w:val="00FE4CC6"/>
    <w:rsid w:val="00FF3469"/>
    <w:rsid w:val="00FF7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267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0A3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67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67B"/>
    <w:rPr>
      <w:rFonts w:ascii="Cambria" w:eastAsia="Times New Roman" w:hAnsi="Cambria" w:cs="Times New Roman"/>
      <w:b/>
      <w:bCs/>
      <w:color w:val="365F91"/>
      <w:sz w:val="28"/>
      <w:szCs w:val="28"/>
      <w:lang w:eastAsia="ru-RU"/>
    </w:rPr>
  </w:style>
  <w:style w:type="paragraph" w:styleId="a3">
    <w:name w:val="No Spacing"/>
    <w:uiPriority w:val="1"/>
    <w:qFormat/>
    <w:rsid w:val="0063267B"/>
    <w:pPr>
      <w:suppressAutoHyphens/>
      <w:spacing w:after="0" w:line="240" w:lineRule="auto"/>
    </w:pPr>
    <w:rPr>
      <w:rFonts w:ascii="Times New Roman" w:eastAsia="Times New Roman" w:hAnsi="Times New Roman" w:cs="Times New Roman"/>
      <w:sz w:val="24"/>
      <w:szCs w:val="24"/>
      <w:lang w:eastAsia="ar-SA"/>
    </w:rPr>
  </w:style>
  <w:style w:type="paragraph" w:styleId="a4">
    <w:name w:val="header"/>
    <w:basedOn w:val="a"/>
    <w:link w:val="a5"/>
    <w:uiPriority w:val="99"/>
    <w:unhideWhenUsed/>
    <w:rsid w:val="0063267B"/>
    <w:pPr>
      <w:tabs>
        <w:tab w:val="center" w:pos="4677"/>
        <w:tab w:val="right" w:pos="9355"/>
      </w:tabs>
    </w:pPr>
  </w:style>
  <w:style w:type="character" w:customStyle="1" w:styleId="a5">
    <w:name w:val="Верхний колонтитул Знак"/>
    <w:basedOn w:val="a0"/>
    <w:link w:val="a4"/>
    <w:uiPriority w:val="99"/>
    <w:rsid w:val="0063267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3267B"/>
    <w:pPr>
      <w:tabs>
        <w:tab w:val="center" w:pos="4677"/>
        <w:tab w:val="right" w:pos="9355"/>
      </w:tabs>
    </w:pPr>
  </w:style>
  <w:style w:type="character" w:customStyle="1" w:styleId="a7">
    <w:name w:val="Нижний колонтитул Знак"/>
    <w:basedOn w:val="a0"/>
    <w:link w:val="a6"/>
    <w:uiPriority w:val="99"/>
    <w:rsid w:val="0063267B"/>
    <w:rPr>
      <w:rFonts w:ascii="Times New Roman" w:eastAsia="Times New Roman" w:hAnsi="Times New Roman" w:cs="Times New Roman"/>
      <w:sz w:val="24"/>
      <w:szCs w:val="24"/>
      <w:lang w:eastAsia="ru-RU"/>
    </w:rPr>
  </w:style>
  <w:style w:type="character" w:styleId="a8">
    <w:name w:val="Strong"/>
    <w:uiPriority w:val="22"/>
    <w:qFormat/>
    <w:rsid w:val="0063267B"/>
    <w:rPr>
      <w:rFonts w:eastAsia="SimSun"/>
      <w:b/>
      <w:bCs/>
      <w:sz w:val="24"/>
      <w:szCs w:val="24"/>
      <w:lang w:val="en-US" w:eastAsia="en-US" w:bidi="ar-SA"/>
    </w:rPr>
  </w:style>
  <w:style w:type="character" w:styleId="a9">
    <w:name w:val="Hyperlink"/>
    <w:uiPriority w:val="99"/>
    <w:rsid w:val="0063267B"/>
    <w:rPr>
      <w:rFonts w:eastAsia="SimSun"/>
      <w:color w:val="0000FF"/>
      <w:sz w:val="24"/>
      <w:szCs w:val="24"/>
      <w:u w:val="single"/>
      <w:lang w:val="en-US" w:eastAsia="en-US" w:bidi="ar-SA"/>
    </w:rPr>
  </w:style>
  <w:style w:type="paragraph" w:styleId="HTML">
    <w:name w:val="HTML Preformatted"/>
    <w:basedOn w:val="a"/>
    <w:link w:val="HTML0"/>
    <w:uiPriority w:val="99"/>
    <w:rsid w:val="0063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3267B"/>
    <w:rPr>
      <w:rFonts w:ascii="Courier New" w:eastAsia="Times New Roman" w:hAnsi="Courier New" w:cs="Times New Roman"/>
      <w:sz w:val="20"/>
      <w:szCs w:val="20"/>
      <w:lang w:eastAsia="ru-RU"/>
    </w:rPr>
  </w:style>
  <w:style w:type="paragraph" w:styleId="aa">
    <w:name w:val="List Paragraph"/>
    <w:basedOn w:val="a"/>
    <w:uiPriority w:val="34"/>
    <w:qFormat/>
    <w:rsid w:val="0063267B"/>
    <w:pPr>
      <w:ind w:left="720"/>
      <w:contextualSpacing/>
    </w:pPr>
  </w:style>
  <w:style w:type="paragraph" w:styleId="ab">
    <w:name w:val="Balloon Text"/>
    <w:basedOn w:val="a"/>
    <w:link w:val="ac"/>
    <w:uiPriority w:val="99"/>
    <w:semiHidden/>
    <w:unhideWhenUsed/>
    <w:rsid w:val="0063267B"/>
    <w:rPr>
      <w:rFonts w:ascii="Segoe UI" w:hAnsi="Segoe UI"/>
      <w:sz w:val="18"/>
      <w:szCs w:val="18"/>
    </w:rPr>
  </w:style>
  <w:style w:type="character" w:customStyle="1" w:styleId="ac">
    <w:name w:val="Текст выноски Знак"/>
    <w:basedOn w:val="a0"/>
    <w:link w:val="ab"/>
    <w:uiPriority w:val="99"/>
    <w:semiHidden/>
    <w:rsid w:val="0063267B"/>
    <w:rPr>
      <w:rFonts w:ascii="Segoe UI" w:eastAsia="Times New Roman" w:hAnsi="Segoe UI" w:cs="Times New Roman"/>
      <w:sz w:val="18"/>
      <w:szCs w:val="18"/>
      <w:lang w:eastAsia="ru-RU"/>
    </w:rPr>
  </w:style>
  <w:style w:type="paragraph" w:styleId="ad">
    <w:name w:val="TOC Heading"/>
    <w:basedOn w:val="1"/>
    <w:next w:val="a"/>
    <w:uiPriority w:val="39"/>
    <w:unhideWhenUsed/>
    <w:qFormat/>
    <w:rsid w:val="0063267B"/>
    <w:pPr>
      <w:spacing w:line="276" w:lineRule="auto"/>
      <w:outlineLvl w:val="9"/>
    </w:pPr>
    <w:rPr>
      <w:lang w:eastAsia="en-US"/>
    </w:rPr>
  </w:style>
  <w:style w:type="paragraph" w:styleId="11">
    <w:name w:val="toc 1"/>
    <w:basedOn w:val="a"/>
    <w:next w:val="a"/>
    <w:autoRedefine/>
    <w:uiPriority w:val="39"/>
    <w:unhideWhenUsed/>
    <w:rsid w:val="0063267B"/>
    <w:pPr>
      <w:tabs>
        <w:tab w:val="left" w:pos="480"/>
        <w:tab w:val="right" w:leader="dot" w:pos="9345"/>
      </w:tabs>
      <w:spacing w:after="100"/>
    </w:pPr>
  </w:style>
  <w:style w:type="paragraph" w:styleId="31">
    <w:name w:val="toc 3"/>
    <w:basedOn w:val="a"/>
    <w:next w:val="a"/>
    <w:autoRedefine/>
    <w:uiPriority w:val="39"/>
    <w:unhideWhenUsed/>
    <w:rsid w:val="00AC203D"/>
    <w:pPr>
      <w:tabs>
        <w:tab w:val="left" w:pos="284"/>
        <w:tab w:val="left" w:pos="880"/>
        <w:tab w:val="right" w:leader="dot" w:pos="9345"/>
      </w:tabs>
      <w:spacing w:line="276" w:lineRule="auto"/>
      <w:ind w:left="480"/>
    </w:pPr>
  </w:style>
  <w:style w:type="paragraph" w:styleId="21">
    <w:name w:val="toc 2"/>
    <w:basedOn w:val="a"/>
    <w:next w:val="a"/>
    <w:autoRedefine/>
    <w:uiPriority w:val="39"/>
    <w:unhideWhenUsed/>
    <w:rsid w:val="00AC203D"/>
    <w:pPr>
      <w:tabs>
        <w:tab w:val="left" w:pos="480"/>
        <w:tab w:val="left" w:pos="880"/>
        <w:tab w:val="right" w:leader="dot" w:pos="9345"/>
      </w:tabs>
      <w:spacing w:line="276" w:lineRule="auto"/>
      <w:ind w:left="240"/>
      <w:jc w:val="both"/>
    </w:pPr>
  </w:style>
  <w:style w:type="paragraph" w:styleId="ae">
    <w:name w:val="footnote text"/>
    <w:basedOn w:val="a"/>
    <w:link w:val="af"/>
    <w:uiPriority w:val="99"/>
    <w:semiHidden/>
    <w:unhideWhenUsed/>
    <w:rsid w:val="0063267B"/>
    <w:rPr>
      <w:sz w:val="20"/>
      <w:szCs w:val="20"/>
    </w:rPr>
  </w:style>
  <w:style w:type="character" w:customStyle="1" w:styleId="af">
    <w:name w:val="Текст сноски Знак"/>
    <w:basedOn w:val="a0"/>
    <w:link w:val="ae"/>
    <w:uiPriority w:val="99"/>
    <w:semiHidden/>
    <w:rsid w:val="0063267B"/>
    <w:rPr>
      <w:rFonts w:ascii="Times New Roman" w:eastAsia="Times New Roman" w:hAnsi="Times New Roman" w:cs="Times New Roman"/>
      <w:sz w:val="20"/>
      <w:szCs w:val="20"/>
      <w:lang w:eastAsia="ru-RU"/>
    </w:rPr>
  </w:style>
  <w:style w:type="character" w:styleId="af0">
    <w:name w:val="footnote reference"/>
    <w:uiPriority w:val="99"/>
    <w:semiHidden/>
    <w:unhideWhenUsed/>
    <w:rsid w:val="0063267B"/>
    <w:rPr>
      <w:vertAlign w:val="superscript"/>
    </w:rPr>
  </w:style>
  <w:style w:type="character" w:styleId="af1">
    <w:name w:val="annotation reference"/>
    <w:uiPriority w:val="99"/>
    <w:semiHidden/>
    <w:unhideWhenUsed/>
    <w:rsid w:val="0063267B"/>
    <w:rPr>
      <w:sz w:val="16"/>
      <w:szCs w:val="16"/>
    </w:rPr>
  </w:style>
  <w:style w:type="paragraph" w:styleId="af2">
    <w:name w:val="annotation text"/>
    <w:basedOn w:val="a"/>
    <w:link w:val="af3"/>
    <w:uiPriority w:val="99"/>
    <w:semiHidden/>
    <w:unhideWhenUsed/>
    <w:rsid w:val="0063267B"/>
    <w:rPr>
      <w:sz w:val="20"/>
      <w:szCs w:val="20"/>
    </w:rPr>
  </w:style>
  <w:style w:type="character" w:customStyle="1" w:styleId="af3">
    <w:name w:val="Текст примечания Знак"/>
    <w:basedOn w:val="a0"/>
    <w:link w:val="af2"/>
    <w:uiPriority w:val="99"/>
    <w:semiHidden/>
    <w:rsid w:val="0063267B"/>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3267B"/>
    <w:rPr>
      <w:b/>
      <w:bCs/>
    </w:rPr>
  </w:style>
  <w:style w:type="character" w:customStyle="1" w:styleId="af5">
    <w:name w:val="Тема примечания Знак"/>
    <w:basedOn w:val="af3"/>
    <w:link w:val="af4"/>
    <w:uiPriority w:val="99"/>
    <w:semiHidden/>
    <w:rsid w:val="0063267B"/>
    <w:rPr>
      <w:rFonts w:ascii="Times New Roman" w:eastAsia="Times New Roman" w:hAnsi="Times New Roman" w:cs="Times New Roman"/>
      <w:b/>
      <w:bCs/>
      <w:sz w:val="20"/>
      <w:szCs w:val="20"/>
      <w:lang w:eastAsia="ru-RU"/>
    </w:rPr>
  </w:style>
  <w:style w:type="paragraph" w:customStyle="1" w:styleId="tkNazvanie">
    <w:name w:val="_Название (tkNazvanie)"/>
    <w:basedOn w:val="a"/>
    <w:rsid w:val="0063267B"/>
    <w:pPr>
      <w:spacing w:before="400" w:after="400" w:line="276" w:lineRule="auto"/>
      <w:ind w:left="1134" w:right="1134"/>
      <w:jc w:val="center"/>
    </w:pPr>
    <w:rPr>
      <w:rFonts w:ascii="Arial" w:hAnsi="Arial" w:cs="Arial"/>
      <w:b/>
      <w:bCs/>
    </w:rPr>
  </w:style>
  <w:style w:type="paragraph" w:customStyle="1" w:styleId="12">
    <w:name w:val="Знак Знак Знак1 Знак Знак Знак Знак Знак Знак Знак Знак Знак Знак Знак Знак Знак"/>
    <w:basedOn w:val="a"/>
    <w:autoRedefine/>
    <w:rsid w:val="0063267B"/>
    <w:pPr>
      <w:spacing w:after="160" w:line="240" w:lineRule="exact"/>
    </w:pPr>
    <w:rPr>
      <w:rFonts w:eastAsia="SimSun"/>
      <w:b/>
      <w:sz w:val="28"/>
      <w:lang w:val="en-US" w:eastAsia="en-US"/>
    </w:rPr>
  </w:style>
  <w:style w:type="table" w:styleId="af6">
    <w:name w:val="Table Grid"/>
    <w:basedOn w:val="a1"/>
    <w:uiPriority w:val="59"/>
    <w:rsid w:val="0063267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3267B"/>
  </w:style>
  <w:style w:type="character" w:customStyle="1" w:styleId="spelle">
    <w:name w:val="spelle"/>
    <w:basedOn w:val="a0"/>
    <w:rsid w:val="0063267B"/>
  </w:style>
  <w:style w:type="character" w:customStyle="1" w:styleId="grame">
    <w:name w:val="grame"/>
    <w:basedOn w:val="a0"/>
    <w:rsid w:val="0063267B"/>
  </w:style>
  <w:style w:type="paragraph" w:customStyle="1" w:styleId="a50">
    <w:name w:val="a5"/>
    <w:basedOn w:val="a"/>
    <w:rsid w:val="0063267B"/>
    <w:pPr>
      <w:spacing w:before="100" w:beforeAutospacing="1" w:after="100" w:afterAutospacing="1"/>
    </w:pPr>
  </w:style>
  <w:style w:type="paragraph" w:styleId="af7">
    <w:name w:val="Normal (Web)"/>
    <w:basedOn w:val="a"/>
    <w:uiPriority w:val="99"/>
    <w:rsid w:val="00570111"/>
    <w:pPr>
      <w:spacing w:after="180" w:line="312" w:lineRule="auto"/>
    </w:pPr>
    <w:rPr>
      <w:rFonts w:ascii="Tahoma" w:hAnsi="Tahoma" w:cs="Tahoma"/>
      <w:color w:val="0023A4"/>
      <w:sz w:val="18"/>
      <w:szCs w:val="18"/>
    </w:rPr>
  </w:style>
  <w:style w:type="character" w:customStyle="1" w:styleId="30">
    <w:name w:val="Заголовок 3 Знак"/>
    <w:basedOn w:val="a0"/>
    <w:link w:val="3"/>
    <w:uiPriority w:val="9"/>
    <w:rsid w:val="006D6717"/>
    <w:rPr>
      <w:rFonts w:asciiTheme="majorHAnsi" w:eastAsiaTheme="majorEastAsia" w:hAnsiTheme="majorHAnsi" w:cstheme="majorBidi"/>
      <w:b/>
      <w:bCs/>
      <w:color w:val="4F81BD" w:themeColor="accent1"/>
      <w:sz w:val="24"/>
      <w:szCs w:val="24"/>
      <w:lang w:eastAsia="ru-RU"/>
    </w:rPr>
  </w:style>
  <w:style w:type="paragraph" w:styleId="af8">
    <w:name w:val="Revision"/>
    <w:hidden/>
    <w:uiPriority w:val="99"/>
    <w:semiHidden/>
    <w:rsid w:val="009D7A2E"/>
    <w:pPr>
      <w:spacing w:after="0" w:line="240" w:lineRule="auto"/>
    </w:pPr>
    <w:rPr>
      <w:rFonts w:ascii="Times New Roman" w:eastAsia="Times New Roman" w:hAnsi="Times New Roman" w:cs="Times New Roman"/>
      <w:sz w:val="24"/>
      <w:szCs w:val="24"/>
      <w:lang w:eastAsia="ru-RU"/>
    </w:rPr>
  </w:style>
  <w:style w:type="character" w:styleId="af9">
    <w:name w:val="FollowedHyperlink"/>
    <w:basedOn w:val="a0"/>
    <w:uiPriority w:val="99"/>
    <w:semiHidden/>
    <w:unhideWhenUsed/>
    <w:rsid w:val="001A22D5"/>
    <w:rPr>
      <w:color w:val="800080" w:themeColor="followedHyperlink"/>
      <w:u w:val="single"/>
    </w:rPr>
  </w:style>
  <w:style w:type="character" w:customStyle="1" w:styleId="20">
    <w:name w:val="Заголовок 2 Знак"/>
    <w:basedOn w:val="a0"/>
    <w:link w:val="2"/>
    <w:uiPriority w:val="9"/>
    <w:semiHidden/>
    <w:rsid w:val="000A3C23"/>
    <w:rPr>
      <w:rFonts w:asciiTheme="majorHAnsi" w:eastAsiaTheme="majorEastAsia" w:hAnsiTheme="majorHAnsi" w:cstheme="majorBidi"/>
      <w:b/>
      <w:bCs/>
      <w:color w:val="4F81BD" w:themeColor="accent1"/>
      <w:sz w:val="26"/>
      <w:szCs w:val="26"/>
      <w:lang w:eastAsia="ru-RU"/>
    </w:rPr>
  </w:style>
  <w:style w:type="character" w:styleId="afa">
    <w:name w:val="Emphasis"/>
    <w:basedOn w:val="a0"/>
    <w:uiPriority w:val="20"/>
    <w:qFormat/>
    <w:rsid w:val="00393746"/>
    <w:rPr>
      <w:i/>
      <w:iCs/>
    </w:rPr>
  </w:style>
  <w:style w:type="paragraph" w:customStyle="1" w:styleId="tknazvanie0">
    <w:name w:val="tknazvanie"/>
    <w:basedOn w:val="a"/>
    <w:rsid w:val="00763135"/>
    <w:pPr>
      <w:spacing w:before="100" w:beforeAutospacing="1" w:after="100" w:afterAutospacing="1"/>
    </w:pPr>
  </w:style>
  <w:style w:type="paragraph" w:customStyle="1" w:styleId="tkrekvizit">
    <w:name w:val="tkrekvizit"/>
    <w:basedOn w:val="a"/>
    <w:rsid w:val="0007485B"/>
    <w:pPr>
      <w:spacing w:before="100" w:beforeAutospacing="1" w:after="100" w:afterAutospacing="1"/>
    </w:pPr>
  </w:style>
  <w:style w:type="paragraph" w:customStyle="1" w:styleId="tkzagolovok5">
    <w:name w:val="tkzagolovok5"/>
    <w:basedOn w:val="a"/>
    <w:rsid w:val="0062641E"/>
    <w:pPr>
      <w:spacing w:before="100" w:beforeAutospacing="1" w:after="100" w:afterAutospacing="1"/>
    </w:pPr>
  </w:style>
  <w:style w:type="paragraph" w:customStyle="1" w:styleId="tktekst">
    <w:name w:val="tktekst"/>
    <w:basedOn w:val="a"/>
    <w:rsid w:val="006264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267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0A3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67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67B"/>
    <w:rPr>
      <w:rFonts w:ascii="Cambria" w:eastAsia="Times New Roman" w:hAnsi="Cambria" w:cs="Times New Roman"/>
      <w:b/>
      <w:bCs/>
      <w:color w:val="365F91"/>
      <w:sz w:val="28"/>
      <w:szCs w:val="28"/>
      <w:lang w:eastAsia="ru-RU"/>
    </w:rPr>
  </w:style>
  <w:style w:type="paragraph" w:styleId="a3">
    <w:name w:val="No Spacing"/>
    <w:uiPriority w:val="1"/>
    <w:qFormat/>
    <w:rsid w:val="0063267B"/>
    <w:pPr>
      <w:suppressAutoHyphens/>
      <w:spacing w:after="0" w:line="240" w:lineRule="auto"/>
    </w:pPr>
    <w:rPr>
      <w:rFonts w:ascii="Times New Roman" w:eastAsia="Times New Roman" w:hAnsi="Times New Roman" w:cs="Times New Roman"/>
      <w:sz w:val="24"/>
      <w:szCs w:val="24"/>
      <w:lang w:eastAsia="ar-SA"/>
    </w:rPr>
  </w:style>
  <w:style w:type="paragraph" w:styleId="a4">
    <w:name w:val="header"/>
    <w:basedOn w:val="a"/>
    <w:link w:val="a5"/>
    <w:uiPriority w:val="99"/>
    <w:unhideWhenUsed/>
    <w:rsid w:val="0063267B"/>
    <w:pPr>
      <w:tabs>
        <w:tab w:val="center" w:pos="4677"/>
        <w:tab w:val="right" w:pos="9355"/>
      </w:tabs>
    </w:pPr>
  </w:style>
  <w:style w:type="character" w:customStyle="1" w:styleId="a5">
    <w:name w:val="Верхний колонтитул Знак"/>
    <w:basedOn w:val="a0"/>
    <w:link w:val="a4"/>
    <w:uiPriority w:val="99"/>
    <w:rsid w:val="0063267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3267B"/>
    <w:pPr>
      <w:tabs>
        <w:tab w:val="center" w:pos="4677"/>
        <w:tab w:val="right" w:pos="9355"/>
      </w:tabs>
    </w:pPr>
  </w:style>
  <w:style w:type="character" w:customStyle="1" w:styleId="a7">
    <w:name w:val="Нижний колонтитул Знак"/>
    <w:basedOn w:val="a0"/>
    <w:link w:val="a6"/>
    <w:uiPriority w:val="99"/>
    <w:rsid w:val="0063267B"/>
    <w:rPr>
      <w:rFonts w:ascii="Times New Roman" w:eastAsia="Times New Roman" w:hAnsi="Times New Roman" w:cs="Times New Roman"/>
      <w:sz w:val="24"/>
      <w:szCs w:val="24"/>
      <w:lang w:eastAsia="ru-RU"/>
    </w:rPr>
  </w:style>
  <w:style w:type="character" w:styleId="a8">
    <w:name w:val="Strong"/>
    <w:uiPriority w:val="22"/>
    <w:qFormat/>
    <w:rsid w:val="0063267B"/>
    <w:rPr>
      <w:rFonts w:eastAsia="SimSun"/>
      <w:b/>
      <w:bCs/>
      <w:sz w:val="24"/>
      <w:szCs w:val="24"/>
      <w:lang w:val="en-US" w:eastAsia="en-US" w:bidi="ar-SA"/>
    </w:rPr>
  </w:style>
  <w:style w:type="character" w:styleId="a9">
    <w:name w:val="Hyperlink"/>
    <w:uiPriority w:val="99"/>
    <w:rsid w:val="0063267B"/>
    <w:rPr>
      <w:rFonts w:eastAsia="SimSun"/>
      <w:color w:val="0000FF"/>
      <w:sz w:val="24"/>
      <w:szCs w:val="24"/>
      <w:u w:val="single"/>
      <w:lang w:val="en-US" w:eastAsia="en-US" w:bidi="ar-SA"/>
    </w:rPr>
  </w:style>
  <w:style w:type="paragraph" w:styleId="HTML">
    <w:name w:val="HTML Preformatted"/>
    <w:basedOn w:val="a"/>
    <w:link w:val="HTML0"/>
    <w:uiPriority w:val="99"/>
    <w:rsid w:val="0063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3267B"/>
    <w:rPr>
      <w:rFonts w:ascii="Courier New" w:eastAsia="Times New Roman" w:hAnsi="Courier New" w:cs="Times New Roman"/>
      <w:sz w:val="20"/>
      <w:szCs w:val="20"/>
      <w:lang w:eastAsia="ru-RU"/>
    </w:rPr>
  </w:style>
  <w:style w:type="paragraph" w:styleId="aa">
    <w:name w:val="List Paragraph"/>
    <w:basedOn w:val="a"/>
    <w:uiPriority w:val="34"/>
    <w:qFormat/>
    <w:rsid w:val="0063267B"/>
    <w:pPr>
      <w:ind w:left="720"/>
      <w:contextualSpacing/>
    </w:pPr>
  </w:style>
  <w:style w:type="paragraph" w:styleId="ab">
    <w:name w:val="Balloon Text"/>
    <w:basedOn w:val="a"/>
    <w:link w:val="ac"/>
    <w:uiPriority w:val="99"/>
    <w:semiHidden/>
    <w:unhideWhenUsed/>
    <w:rsid w:val="0063267B"/>
    <w:rPr>
      <w:rFonts w:ascii="Segoe UI" w:hAnsi="Segoe UI"/>
      <w:sz w:val="18"/>
      <w:szCs w:val="18"/>
    </w:rPr>
  </w:style>
  <w:style w:type="character" w:customStyle="1" w:styleId="ac">
    <w:name w:val="Текст выноски Знак"/>
    <w:basedOn w:val="a0"/>
    <w:link w:val="ab"/>
    <w:uiPriority w:val="99"/>
    <w:semiHidden/>
    <w:rsid w:val="0063267B"/>
    <w:rPr>
      <w:rFonts w:ascii="Segoe UI" w:eastAsia="Times New Roman" w:hAnsi="Segoe UI" w:cs="Times New Roman"/>
      <w:sz w:val="18"/>
      <w:szCs w:val="18"/>
      <w:lang w:eastAsia="ru-RU"/>
    </w:rPr>
  </w:style>
  <w:style w:type="paragraph" w:styleId="ad">
    <w:name w:val="TOC Heading"/>
    <w:basedOn w:val="1"/>
    <w:next w:val="a"/>
    <w:uiPriority w:val="39"/>
    <w:unhideWhenUsed/>
    <w:qFormat/>
    <w:rsid w:val="0063267B"/>
    <w:pPr>
      <w:spacing w:line="276" w:lineRule="auto"/>
      <w:outlineLvl w:val="9"/>
    </w:pPr>
    <w:rPr>
      <w:lang w:eastAsia="en-US"/>
    </w:rPr>
  </w:style>
  <w:style w:type="paragraph" w:styleId="11">
    <w:name w:val="toc 1"/>
    <w:basedOn w:val="a"/>
    <w:next w:val="a"/>
    <w:autoRedefine/>
    <w:uiPriority w:val="39"/>
    <w:unhideWhenUsed/>
    <w:rsid w:val="0063267B"/>
    <w:pPr>
      <w:tabs>
        <w:tab w:val="left" w:pos="480"/>
        <w:tab w:val="right" w:leader="dot" w:pos="9345"/>
      </w:tabs>
      <w:spacing w:after="100"/>
    </w:pPr>
  </w:style>
  <w:style w:type="paragraph" w:styleId="31">
    <w:name w:val="toc 3"/>
    <w:basedOn w:val="a"/>
    <w:next w:val="a"/>
    <w:autoRedefine/>
    <w:uiPriority w:val="39"/>
    <w:unhideWhenUsed/>
    <w:rsid w:val="00AC203D"/>
    <w:pPr>
      <w:tabs>
        <w:tab w:val="left" w:pos="284"/>
        <w:tab w:val="left" w:pos="880"/>
        <w:tab w:val="right" w:leader="dot" w:pos="9345"/>
      </w:tabs>
      <w:spacing w:line="276" w:lineRule="auto"/>
      <w:ind w:left="480"/>
    </w:pPr>
  </w:style>
  <w:style w:type="paragraph" w:styleId="21">
    <w:name w:val="toc 2"/>
    <w:basedOn w:val="a"/>
    <w:next w:val="a"/>
    <w:autoRedefine/>
    <w:uiPriority w:val="39"/>
    <w:unhideWhenUsed/>
    <w:rsid w:val="00AC203D"/>
    <w:pPr>
      <w:tabs>
        <w:tab w:val="left" w:pos="480"/>
        <w:tab w:val="left" w:pos="880"/>
        <w:tab w:val="right" w:leader="dot" w:pos="9345"/>
      </w:tabs>
      <w:spacing w:line="276" w:lineRule="auto"/>
      <w:ind w:left="240"/>
      <w:jc w:val="both"/>
    </w:pPr>
  </w:style>
  <w:style w:type="paragraph" w:styleId="ae">
    <w:name w:val="footnote text"/>
    <w:basedOn w:val="a"/>
    <w:link w:val="af"/>
    <w:uiPriority w:val="99"/>
    <w:semiHidden/>
    <w:unhideWhenUsed/>
    <w:rsid w:val="0063267B"/>
    <w:rPr>
      <w:sz w:val="20"/>
      <w:szCs w:val="20"/>
    </w:rPr>
  </w:style>
  <w:style w:type="character" w:customStyle="1" w:styleId="af">
    <w:name w:val="Текст сноски Знак"/>
    <w:basedOn w:val="a0"/>
    <w:link w:val="ae"/>
    <w:uiPriority w:val="99"/>
    <w:semiHidden/>
    <w:rsid w:val="0063267B"/>
    <w:rPr>
      <w:rFonts w:ascii="Times New Roman" w:eastAsia="Times New Roman" w:hAnsi="Times New Roman" w:cs="Times New Roman"/>
      <w:sz w:val="20"/>
      <w:szCs w:val="20"/>
      <w:lang w:eastAsia="ru-RU"/>
    </w:rPr>
  </w:style>
  <w:style w:type="character" w:styleId="af0">
    <w:name w:val="footnote reference"/>
    <w:uiPriority w:val="99"/>
    <w:semiHidden/>
    <w:unhideWhenUsed/>
    <w:rsid w:val="0063267B"/>
    <w:rPr>
      <w:vertAlign w:val="superscript"/>
    </w:rPr>
  </w:style>
  <w:style w:type="character" w:styleId="af1">
    <w:name w:val="annotation reference"/>
    <w:uiPriority w:val="99"/>
    <w:semiHidden/>
    <w:unhideWhenUsed/>
    <w:rsid w:val="0063267B"/>
    <w:rPr>
      <w:sz w:val="16"/>
      <w:szCs w:val="16"/>
    </w:rPr>
  </w:style>
  <w:style w:type="paragraph" w:styleId="af2">
    <w:name w:val="annotation text"/>
    <w:basedOn w:val="a"/>
    <w:link w:val="af3"/>
    <w:uiPriority w:val="99"/>
    <w:semiHidden/>
    <w:unhideWhenUsed/>
    <w:rsid w:val="0063267B"/>
    <w:rPr>
      <w:sz w:val="20"/>
      <w:szCs w:val="20"/>
    </w:rPr>
  </w:style>
  <w:style w:type="character" w:customStyle="1" w:styleId="af3">
    <w:name w:val="Текст примечания Знак"/>
    <w:basedOn w:val="a0"/>
    <w:link w:val="af2"/>
    <w:uiPriority w:val="99"/>
    <w:semiHidden/>
    <w:rsid w:val="0063267B"/>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3267B"/>
    <w:rPr>
      <w:b/>
      <w:bCs/>
    </w:rPr>
  </w:style>
  <w:style w:type="character" w:customStyle="1" w:styleId="af5">
    <w:name w:val="Тема примечания Знак"/>
    <w:basedOn w:val="af3"/>
    <w:link w:val="af4"/>
    <w:uiPriority w:val="99"/>
    <w:semiHidden/>
    <w:rsid w:val="0063267B"/>
    <w:rPr>
      <w:rFonts w:ascii="Times New Roman" w:eastAsia="Times New Roman" w:hAnsi="Times New Roman" w:cs="Times New Roman"/>
      <w:b/>
      <w:bCs/>
      <w:sz w:val="20"/>
      <w:szCs w:val="20"/>
      <w:lang w:eastAsia="ru-RU"/>
    </w:rPr>
  </w:style>
  <w:style w:type="paragraph" w:customStyle="1" w:styleId="tkNazvanie">
    <w:name w:val="_Название (tkNazvanie)"/>
    <w:basedOn w:val="a"/>
    <w:rsid w:val="0063267B"/>
    <w:pPr>
      <w:spacing w:before="400" w:after="400" w:line="276" w:lineRule="auto"/>
      <w:ind w:left="1134" w:right="1134"/>
      <w:jc w:val="center"/>
    </w:pPr>
    <w:rPr>
      <w:rFonts w:ascii="Arial" w:hAnsi="Arial" w:cs="Arial"/>
      <w:b/>
      <w:bCs/>
    </w:rPr>
  </w:style>
  <w:style w:type="paragraph" w:customStyle="1" w:styleId="12">
    <w:name w:val="Знак Знак Знак1 Знак Знак Знак Знак Знак Знак Знак Знак Знак Знак Знак Знак Знак"/>
    <w:basedOn w:val="a"/>
    <w:autoRedefine/>
    <w:rsid w:val="0063267B"/>
    <w:pPr>
      <w:spacing w:after="160" w:line="240" w:lineRule="exact"/>
    </w:pPr>
    <w:rPr>
      <w:rFonts w:eastAsia="SimSun"/>
      <w:b/>
      <w:sz w:val="28"/>
      <w:lang w:val="en-US" w:eastAsia="en-US"/>
    </w:rPr>
  </w:style>
  <w:style w:type="table" w:styleId="af6">
    <w:name w:val="Table Grid"/>
    <w:basedOn w:val="a1"/>
    <w:uiPriority w:val="59"/>
    <w:rsid w:val="0063267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3267B"/>
  </w:style>
  <w:style w:type="character" w:customStyle="1" w:styleId="spelle">
    <w:name w:val="spelle"/>
    <w:basedOn w:val="a0"/>
    <w:rsid w:val="0063267B"/>
  </w:style>
  <w:style w:type="character" w:customStyle="1" w:styleId="grame">
    <w:name w:val="grame"/>
    <w:basedOn w:val="a0"/>
    <w:rsid w:val="0063267B"/>
  </w:style>
  <w:style w:type="paragraph" w:customStyle="1" w:styleId="a50">
    <w:name w:val="a5"/>
    <w:basedOn w:val="a"/>
    <w:rsid w:val="0063267B"/>
    <w:pPr>
      <w:spacing w:before="100" w:beforeAutospacing="1" w:after="100" w:afterAutospacing="1"/>
    </w:pPr>
  </w:style>
  <w:style w:type="paragraph" w:styleId="af7">
    <w:name w:val="Normal (Web)"/>
    <w:basedOn w:val="a"/>
    <w:uiPriority w:val="99"/>
    <w:rsid w:val="00570111"/>
    <w:pPr>
      <w:spacing w:after="180" w:line="312" w:lineRule="auto"/>
    </w:pPr>
    <w:rPr>
      <w:rFonts w:ascii="Tahoma" w:hAnsi="Tahoma" w:cs="Tahoma"/>
      <w:color w:val="0023A4"/>
      <w:sz w:val="18"/>
      <w:szCs w:val="18"/>
    </w:rPr>
  </w:style>
  <w:style w:type="character" w:customStyle="1" w:styleId="30">
    <w:name w:val="Заголовок 3 Знак"/>
    <w:basedOn w:val="a0"/>
    <w:link w:val="3"/>
    <w:uiPriority w:val="9"/>
    <w:rsid w:val="006D6717"/>
    <w:rPr>
      <w:rFonts w:asciiTheme="majorHAnsi" w:eastAsiaTheme="majorEastAsia" w:hAnsiTheme="majorHAnsi" w:cstheme="majorBidi"/>
      <w:b/>
      <w:bCs/>
      <w:color w:val="4F81BD" w:themeColor="accent1"/>
      <w:sz w:val="24"/>
      <w:szCs w:val="24"/>
      <w:lang w:eastAsia="ru-RU"/>
    </w:rPr>
  </w:style>
  <w:style w:type="paragraph" w:styleId="af8">
    <w:name w:val="Revision"/>
    <w:hidden/>
    <w:uiPriority w:val="99"/>
    <w:semiHidden/>
    <w:rsid w:val="009D7A2E"/>
    <w:pPr>
      <w:spacing w:after="0" w:line="240" w:lineRule="auto"/>
    </w:pPr>
    <w:rPr>
      <w:rFonts w:ascii="Times New Roman" w:eastAsia="Times New Roman" w:hAnsi="Times New Roman" w:cs="Times New Roman"/>
      <w:sz w:val="24"/>
      <w:szCs w:val="24"/>
      <w:lang w:eastAsia="ru-RU"/>
    </w:rPr>
  </w:style>
  <w:style w:type="character" w:styleId="af9">
    <w:name w:val="FollowedHyperlink"/>
    <w:basedOn w:val="a0"/>
    <w:uiPriority w:val="99"/>
    <w:semiHidden/>
    <w:unhideWhenUsed/>
    <w:rsid w:val="001A22D5"/>
    <w:rPr>
      <w:color w:val="800080" w:themeColor="followedHyperlink"/>
      <w:u w:val="single"/>
    </w:rPr>
  </w:style>
  <w:style w:type="character" w:customStyle="1" w:styleId="20">
    <w:name w:val="Заголовок 2 Знак"/>
    <w:basedOn w:val="a0"/>
    <w:link w:val="2"/>
    <w:uiPriority w:val="9"/>
    <w:semiHidden/>
    <w:rsid w:val="000A3C23"/>
    <w:rPr>
      <w:rFonts w:asciiTheme="majorHAnsi" w:eastAsiaTheme="majorEastAsia" w:hAnsiTheme="majorHAnsi" w:cstheme="majorBidi"/>
      <w:b/>
      <w:bCs/>
      <w:color w:val="4F81BD" w:themeColor="accent1"/>
      <w:sz w:val="26"/>
      <w:szCs w:val="26"/>
      <w:lang w:eastAsia="ru-RU"/>
    </w:rPr>
  </w:style>
  <w:style w:type="character" w:styleId="afa">
    <w:name w:val="Emphasis"/>
    <w:basedOn w:val="a0"/>
    <w:uiPriority w:val="20"/>
    <w:qFormat/>
    <w:rsid w:val="00393746"/>
    <w:rPr>
      <w:i/>
      <w:iCs/>
    </w:rPr>
  </w:style>
  <w:style w:type="paragraph" w:customStyle="1" w:styleId="tknazvanie0">
    <w:name w:val="tknazvanie"/>
    <w:basedOn w:val="a"/>
    <w:rsid w:val="00763135"/>
    <w:pPr>
      <w:spacing w:before="100" w:beforeAutospacing="1" w:after="100" w:afterAutospacing="1"/>
    </w:pPr>
  </w:style>
  <w:style w:type="paragraph" w:customStyle="1" w:styleId="tkrekvizit">
    <w:name w:val="tkrekvizit"/>
    <w:basedOn w:val="a"/>
    <w:rsid w:val="0007485B"/>
    <w:pPr>
      <w:spacing w:before="100" w:beforeAutospacing="1" w:after="100" w:afterAutospacing="1"/>
    </w:pPr>
  </w:style>
  <w:style w:type="paragraph" w:customStyle="1" w:styleId="tkzagolovok5">
    <w:name w:val="tkzagolovok5"/>
    <w:basedOn w:val="a"/>
    <w:rsid w:val="0062641E"/>
    <w:pPr>
      <w:spacing w:before="100" w:beforeAutospacing="1" w:after="100" w:afterAutospacing="1"/>
    </w:pPr>
  </w:style>
  <w:style w:type="paragraph" w:customStyle="1" w:styleId="tktekst">
    <w:name w:val="tktekst"/>
    <w:basedOn w:val="a"/>
    <w:rsid w:val="006264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487">
      <w:bodyDiv w:val="1"/>
      <w:marLeft w:val="0"/>
      <w:marRight w:val="0"/>
      <w:marTop w:val="0"/>
      <w:marBottom w:val="0"/>
      <w:divBdr>
        <w:top w:val="none" w:sz="0" w:space="0" w:color="auto"/>
        <w:left w:val="none" w:sz="0" w:space="0" w:color="auto"/>
        <w:bottom w:val="none" w:sz="0" w:space="0" w:color="auto"/>
        <w:right w:val="none" w:sz="0" w:space="0" w:color="auto"/>
      </w:divBdr>
    </w:div>
    <w:div w:id="74016379">
      <w:bodyDiv w:val="1"/>
      <w:marLeft w:val="0"/>
      <w:marRight w:val="0"/>
      <w:marTop w:val="0"/>
      <w:marBottom w:val="0"/>
      <w:divBdr>
        <w:top w:val="none" w:sz="0" w:space="0" w:color="auto"/>
        <w:left w:val="none" w:sz="0" w:space="0" w:color="auto"/>
        <w:bottom w:val="none" w:sz="0" w:space="0" w:color="auto"/>
        <w:right w:val="none" w:sz="0" w:space="0" w:color="auto"/>
      </w:divBdr>
    </w:div>
    <w:div w:id="101150723">
      <w:bodyDiv w:val="1"/>
      <w:marLeft w:val="0"/>
      <w:marRight w:val="0"/>
      <w:marTop w:val="0"/>
      <w:marBottom w:val="0"/>
      <w:divBdr>
        <w:top w:val="none" w:sz="0" w:space="0" w:color="auto"/>
        <w:left w:val="none" w:sz="0" w:space="0" w:color="auto"/>
        <w:bottom w:val="none" w:sz="0" w:space="0" w:color="auto"/>
        <w:right w:val="none" w:sz="0" w:space="0" w:color="auto"/>
      </w:divBdr>
    </w:div>
    <w:div w:id="120537781">
      <w:bodyDiv w:val="1"/>
      <w:marLeft w:val="0"/>
      <w:marRight w:val="0"/>
      <w:marTop w:val="0"/>
      <w:marBottom w:val="0"/>
      <w:divBdr>
        <w:top w:val="none" w:sz="0" w:space="0" w:color="auto"/>
        <w:left w:val="none" w:sz="0" w:space="0" w:color="auto"/>
        <w:bottom w:val="none" w:sz="0" w:space="0" w:color="auto"/>
        <w:right w:val="none" w:sz="0" w:space="0" w:color="auto"/>
      </w:divBdr>
    </w:div>
    <w:div w:id="137652471">
      <w:bodyDiv w:val="1"/>
      <w:marLeft w:val="0"/>
      <w:marRight w:val="0"/>
      <w:marTop w:val="0"/>
      <w:marBottom w:val="0"/>
      <w:divBdr>
        <w:top w:val="none" w:sz="0" w:space="0" w:color="auto"/>
        <w:left w:val="none" w:sz="0" w:space="0" w:color="auto"/>
        <w:bottom w:val="none" w:sz="0" w:space="0" w:color="auto"/>
        <w:right w:val="none" w:sz="0" w:space="0" w:color="auto"/>
      </w:divBdr>
    </w:div>
    <w:div w:id="226695257">
      <w:bodyDiv w:val="1"/>
      <w:marLeft w:val="0"/>
      <w:marRight w:val="0"/>
      <w:marTop w:val="0"/>
      <w:marBottom w:val="0"/>
      <w:divBdr>
        <w:top w:val="none" w:sz="0" w:space="0" w:color="auto"/>
        <w:left w:val="none" w:sz="0" w:space="0" w:color="auto"/>
        <w:bottom w:val="none" w:sz="0" w:space="0" w:color="auto"/>
        <w:right w:val="none" w:sz="0" w:space="0" w:color="auto"/>
      </w:divBdr>
    </w:div>
    <w:div w:id="289022719">
      <w:bodyDiv w:val="1"/>
      <w:marLeft w:val="0"/>
      <w:marRight w:val="0"/>
      <w:marTop w:val="0"/>
      <w:marBottom w:val="0"/>
      <w:divBdr>
        <w:top w:val="none" w:sz="0" w:space="0" w:color="auto"/>
        <w:left w:val="none" w:sz="0" w:space="0" w:color="auto"/>
        <w:bottom w:val="none" w:sz="0" w:space="0" w:color="auto"/>
        <w:right w:val="none" w:sz="0" w:space="0" w:color="auto"/>
      </w:divBdr>
    </w:div>
    <w:div w:id="289634976">
      <w:bodyDiv w:val="1"/>
      <w:marLeft w:val="0"/>
      <w:marRight w:val="0"/>
      <w:marTop w:val="0"/>
      <w:marBottom w:val="0"/>
      <w:divBdr>
        <w:top w:val="none" w:sz="0" w:space="0" w:color="auto"/>
        <w:left w:val="none" w:sz="0" w:space="0" w:color="auto"/>
        <w:bottom w:val="none" w:sz="0" w:space="0" w:color="auto"/>
        <w:right w:val="none" w:sz="0" w:space="0" w:color="auto"/>
      </w:divBdr>
    </w:div>
    <w:div w:id="306397259">
      <w:bodyDiv w:val="1"/>
      <w:marLeft w:val="0"/>
      <w:marRight w:val="0"/>
      <w:marTop w:val="0"/>
      <w:marBottom w:val="0"/>
      <w:divBdr>
        <w:top w:val="none" w:sz="0" w:space="0" w:color="auto"/>
        <w:left w:val="none" w:sz="0" w:space="0" w:color="auto"/>
        <w:bottom w:val="none" w:sz="0" w:space="0" w:color="auto"/>
        <w:right w:val="none" w:sz="0" w:space="0" w:color="auto"/>
      </w:divBdr>
    </w:div>
    <w:div w:id="312176164">
      <w:bodyDiv w:val="1"/>
      <w:marLeft w:val="0"/>
      <w:marRight w:val="0"/>
      <w:marTop w:val="0"/>
      <w:marBottom w:val="0"/>
      <w:divBdr>
        <w:top w:val="none" w:sz="0" w:space="0" w:color="auto"/>
        <w:left w:val="none" w:sz="0" w:space="0" w:color="auto"/>
        <w:bottom w:val="none" w:sz="0" w:space="0" w:color="auto"/>
        <w:right w:val="none" w:sz="0" w:space="0" w:color="auto"/>
      </w:divBdr>
    </w:div>
    <w:div w:id="435442434">
      <w:bodyDiv w:val="1"/>
      <w:marLeft w:val="0"/>
      <w:marRight w:val="0"/>
      <w:marTop w:val="0"/>
      <w:marBottom w:val="0"/>
      <w:divBdr>
        <w:top w:val="none" w:sz="0" w:space="0" w:color="auto"/>
        <w:left w:val="none" w:sz="0" w:space="0" w:color="auto"/>
        <w:bottom w:val="none" w:sz="0" w:space="0" w:color="auto"/>
        <w:right w:val="none" w:sz="0" w:space="0" w:color="auto"/>
      </w:divBdr>
    </w:div>
    <w:div w:id="438988112">
      <w:bodyDiv w:val="1"/>
      <w:marLeft w:val="0"/>
      <w:marRight w:val="0"/>
      <w:marTop w:val="0"/>
      <w:marBottom w:val="0"/>
      <w:divBdr>
        <w:top w:val="none" w:sz="0" w:space="0" w:color="auto"/>
        <w:left w:val="none" w:sz="0" w:space="0" w:color="auto"/>
        <w:bottom w:val="none" w:sz="0" w:space="0" w:color="auto"/>
        <w:right w:val="none" w:sz="0" w:space="0" w:color="auto"/>
      </w:divBdr>
    </w:div>
    <w:div w:id="531265468">
      <w:bodyDiv w:val="1"/>
      <w:marLeft w:val="0"/>
      <w:marRight w:val="0"/>
      <w:marTop w:val="0"/>
      <w:marBottom w:val="0"/>
      <w:divBdr>
        <w:top w:val="none" w:sz="0" w:space="0" w:color="auto"/>
        <w:left w:val="none" w:sz="0" w:space="0" w:color="auto"/>
        <w:bottom w:val="none" w:sz="0" w:space="0" w:color="auto"/>
        <w:right w:val="none" w:sz="0" w:space="0" w:color="auto"/>
      </w:divBdr>
    </w:div>
    <w:div w:id="533077776">
      <w:bodyDiv w:val="1"/>
      <w:marLeft w:val="0"/>
      <w:marRight w:val="0"/>
      <w:marTop w:val="0"/>
      <w:marBottom w:val="0"/>
      <w:divBdr>
        <w:top w:val="none" w:sz="0" w:space="0" w:color="auto"/>
        <w:left w:val="none" w:sz="0" w:space="0" w:color="auto"/>
        <w:bottom w:val="none" w:sz="0" w:space="0" w:color="auto"/>
        <w:right w:val="none" w:sz="0" w:space="0" w:color="auto"/>
      </w:divBdr>
    </w:div>
    <w:div w:id="551115627">
      <w:bodyDiv w:val="1"/>
      <w:marLeft w:val="0"/>
      <w:marRight w:val="0"/>
      <w:marTop w:val="0"/>
      <w:marBottom w:val="0"/>
      <w:divBdr>
        <w:top w:val="none" w:sz="0" w:space="0" w:color="auto"/>
        <w:left w:val="none" w:sz="0" w:space="0" w:color="auto"/>
        <w:bottom w:val="none" w:sz="0" w:space="0" w:color="auto"/>
        <w:right w:val="none" w:sz="0" w:space="0" w:color="auto"/>
      </w:divBdr>
    </w:div>
    <w:div w:id="695814681">
      <w:bodyDiv w:val="1"/>
      <w:marLeft w:val="0"/>
      <w:marRight w:val="0"/>
      <w:marTop w:val="0"/>
      <w:marBottom w:val="0"/>
      <w:divBdr>
        <w:top w:val="none" w:sz="0" w:space="0" w:color="auto"/>
        <w:left w:val="none" w:sz="0" w:space="0" w:color="auto"/>
        <w:bottom w:val="none" w:sz="0" w:space="0" w:color="auto"/>
        <w:right w:val="none" w:sz="0" w:space="0" w:color="auto"/>
      </w:divBdr>
    </w:div>
    <w:div w:id="714087492">
      <w:bodyDiv w:val="1"/>
      <w:marLeft w:val="0"/>
      <w:marRight w:val="0"/>
      <w:marTop w:val="0"/>
      <w:marBottom w:val="0"/>
      <w:divBdr>
        <w:top w:val="none" w:sz="0" w:space="0" w:color="auto"/>
        <w:left w:val="none" w:sz="0" w:space="0" w:color="auto"/>
        <w:bottom w:val="none" w:sz="0" w:space="0" w:color="auto"/>
        <w:right w:val="none" w:sz="0" w:space="0" w:color="auto"/>
      </w:divBdr>
    </w:div>
    <w:div w:id="817915005">
      <w:bodyDiv w:val="1"/>
      <w:marLeft w:val="0"/>
      <w:marRight w:val="0"/>
      <w:marTop w:val="0"/>
      <w:marBottom w:val="0"/>
      <w:divBdr>
        <w:top w:val="none" w:sz="0" w:space="0" w:color="auto"/>
        <w:left w:val="none" w:sz="0" w:space="0" w:color="auto"/>
        <w:bottom w:val="none" w:sz="0" w:space="0" w:color="auto"/>
        <w:right w:val="none" w:sz="0" w:space="0" w:color="auto"/>
      </w:divBdr>
    </w:div>
    <w:div w:id="886915265">
      <w:bodyDiv w:val="1"/>
      <w:marLeft w:val="0"/>
      <w:marRight w:val="0"/>
      <w:marTop w:val="0"/>
      <w:marBottom w:val="0"/>
      <w:divBdr>
        <w:top w:val="none" w:sz="0" w:space="0" w:color="auto"/>
        <w:left w:val="none" w:sz="0" w:space="0" w:color="auto"/>
        <w:bottom w:val="none" w:sz="0" w:space="0" w:color="auto"/>
        <w:right w:val="none" w:sz="0" w:space="0" w:color="auto"/>
      </w:divBdr>
    </w:div>
    <w:div w:id="901254110">
      <w:bodyDiv w:val="1"/>
      <w:marLeft w:val="0"/>
      <w:marRight w:val="0"/>
      <w:marTop w:val="0"/>
      <w:marBottom w:val="0"/>
      <w:divBdr>
        <w:top w:val="none" w:sz="0" w:space="0" w:color="auto"/>
        <w:left w:val="none" w:sz="0" w:space="0" w:color="auto"/>
        <w:bottom w:val="none" w:sz="0" w:space="0" w:color="auto"/>
        <w:right w:val="none" w:sz="0" w:space="0" w:color="auto"/>
      </w:divBdr>
    </w:div>
    <w:div w:id="948899153">
      <w:bodyDiv w:val="1"/>
      <w:marLeft w:val="0"/>
      <w:marRight w:val="0"/>
      <w:marTop w:val="0"/>
      <w:marBottom w:val="0"/>
      <w:divBdr>
        <w:top w:val="none" w:sz="0" w:space="0" w:color="auto"/>
        <w:left w:val="none" w:sz="0" w:space="0" w:color="auto"/>
        <w:bottom w:val="none" w:sz="0" w:space="0" w:color="auto"/>
        <w:right w:val="none" w:sz="0" w:space="0" w:color="auto"/>
      </w:divBdr>
    </w:div>
    <w:div w:id="997687051">
      <w:bodyDiv w:val="1"/>
      <w:marLeft w:val="0"/>
      <w:marRight w:val="0"/>
      <w:marTop w:val="0"/>
      <w:marBottom w:val="0"/>
      <w:divBdr>
        <w:top w:val="none" w:sz="0" w:space="0" w:color="auto"/>
        <w:left w:val="none" w:sz="0" w:space="0" w:color="auto"/>
        <w:bottom w:val="none" w:sz="0" w:space="0" w:color="auto"/>
        <w:right w:val="none" w:sz="0" w:space="0" w:color="auto"/>
      </w:divBdr>
    </w:div>
    <w:div w:id="1057053885">
      <w:bodyDiv w:val="1"/>
      <w:marLeft w:val="0"/>
      <w:marRight w:val="0"/>
      <w:marTop w:val="0"/>
      <w:marBottom w:val="0"/>
      <w:divBdr>
        <w:top w:val="none" w:sz="0" w:space="0" w:color="auto"/>
        <w:left w:val="none" w:sz="0" w:space="0" w:color="auto"/>
        <w:bottom w:val="none" w:sz="0" w:space="0" w:color="auto"/>
        <w:right w:val="none" w:sz="0" w:space="0" w:color="auto"/>
      </w:divBdr>
    </w:div>
    <w:div w:id="1061489541">
      <w:bodyDiv w:val="1"/>
      <w:marLeft w:val="0"/>
      <w:marRight w:val="0"/>
      <w:marTop w:val="0"/>
      <w:marBottom w:val="0"/>
      <w:divBdr>
        <w:top w:val="none" w:sz="0" w:space="0" w:color="auto"/>
        <w:left w:val="none" w:sz="0" w:space="0" w:color="auto"/>
        <w:bottom w:val="none" w:sz="0" w:space="0" w:color="auto"/>
        <w:right w:val="none" w:sz="0" w:space="0" w:color="auto"/>
      </w:divBdr>
    </w:div>
    <w:div w:id="1113865791">
      <w:bodyDiv w:val="1"/>
      <w:marLeft w:val="0"/>
      <w:marRight w:val="0"/>
      <w:marTop w:val="0"/>
      <w:marBottom w:val="0"/>
      <w:divBdr>
        <w:top w:val="none" w:sz="0" w:space="0" w:color="auto"/>
        <w:left w:val="none" w:sz="0" w:space="0" w:color="auto"/>
        <w:bottom w:val="none" w:sz="0" w:space="0" w:color="auto"/>
        <w:right w:val="none" w:sz="0" w:space="0" w:color="auto"/>
      </w:divBdr>
    </w:div>
    <w:div w:id="1125001521">
      <w:bodyDiv w:val="1"/>
      <w:marLeft w:val="0"/>
      <w:marRight w:val="0"/>
      <w:marTop w:val="0"/>
      <w:marBottom w:val="0"/>
      <w:divBdr>
        <w:top w:val="none" w:sz="0" w:space="0" w:color="auto"/>
        <w:left w:val="none" w:sz="0" w:space="0" w:color="auto"/>
        <w:bottom w:val="none" w:sz="0" w:space="0" w:color="auto"/>
        <w:right w:val="none" w:sz="0" w:space="0" w:color="auto"/>
      </w:divBdr>
    </w:div>
    <w:div w:id="1199506360">
      <w:bodyDiv w:val="1"/>
      <w:marLeft w:val="0"/>
      <w:marRight w:val="0"/>
      <w:marTop w:val="0"/>
      <w:marBottom w:val="0"/>
      <w:divBdr>
        <w:top w:val="none" w:sz="0" w:space="0" w:color="auto"/>
        <w:left w:val="none" w:sz="0" w:space="0" w:color="auto"/>
        <w:bottom w:val="none" w:sz="0" w:space="0" w:color="auto"/>
        <w:right w:val="none" w:sz="0" w:space="0" w:color="auto"/>
      </w:divBdr>
    </w:div>
    <w:div w:id="1237396335">
      <w:bodyDiv w:val="1"/>
      <w:marLeft w:val="0"/>
      <w:marRight w:val="0"/>
      <w:marTop w:val="0"/>
      <w:marBottom w:val="0"/>
      <w:divBdr>
        <w:top w:val="none" w:sz="0" w:space="0" w:color="auto"/>
        <w:left w:val="none" w:sz="0" w:space="0" w:color="auto"/>
        <w:bottom w:val="none" w:sz="0" w:space="0" w:color="auto"/>
        <w:right w:val="none" w:sz="0" w:space="0" w:color="auto"/>
      </w:divBdr>
    </w:div>
    <w:div w:id="1272779955">
      <w:bodyDiv w:val="1"/>
      <w:marLeft w:val="0"/>
      <w:marRight w:val="0"/>
      <w:marTop w:val="0"/>
      <w:marBottom w:val="0"/>
      <w:divBdr>
        <w:top w:val="none" w:sz="0" w:space="0" w:color="auto"/>
        <w:left w:val="none" w:sz="0" w:space="0" w:color="auto"/>
        <w:bottom w:val="none" w:sz="0" w:space="0" w:color="auto"/>
        <w:right w:val="none" w:sz="0" w:space="0" w:color="auto"/>
      </w:divBdr>
    </w:div>
    <w:div w:id="1296761937">
      <w:bodyDiv w:val="1"/>
      <w:marLeft w:val="0"/>
      <w:marRight w:val="0"/>
      <w:marTop w:val="0"/>
      <w:marBottom w:val="0"/>
      <w:divBdr>
        <w:top w:val="none" w:sz="0" w:space="0" w:color="auto"/>
        <w:left w:val="none" w:sz="0" w:space="0" w:color="auto"/>
        <w:bottom w:val="none" w:sz="0" w:space="0" w:color="auto"/>
        <w:right w:val="none" w:sz="0" w:space="0" w:color="auto"/>
      </w:divBdr>
    </w:div>
    <w:div w:id="1415974034">
      <w:bodyDiv w:val="1"/>
      <w:marLeft w:val="0"/>
      <w:marRight w:val="0"/>
      <w:marTop w:val="0"/>
      <w:marBottom w:val="0"/>
      <w:divBdr>
        <w:top w:val="none" w:sz="0" w:space="0" w:color="auto"/>
        <w:left w:val="none" w:sz="0" w:space="0" w:color="auto"/>
        <w:bottom w:val="none" w:sz="0" w:space="0" w:color="auto"/>
        <w:right w:val="none" w:sz="0" w:space="0" w:color="auto"/>
      </w:divBdr>
    </w:div>
    <w:div w:id="1426000406">
      <w:bodyDiv w:val="1"/>
      <w:marLeft w:val="0"/>
      <w:marRight w:val="0"/>
      <w:marTop w:val="0"/>
      <w:marBottom w:val="0"/>
      <w:divBdr>
        <w:top w:val="none" w:sz="0" w:space="0" w:color="auto"/>
        <w:left w:val="none" w:sz="0" w:space="0" w:color="auto"/>
        <w:bottom w:val="none" w:sz="0" w:space="0" w:color="auto"/>
        <w:right w:val="none" w:sz="0" w:space="0" w:color="auto"/>
      </w:divBdr>
    </w:div>
    <w:div w:id="1459184026">
      <w:bodyDiv w:val="1"/>
      <w:marLeft w:val="0"/>
      <w:marRight w:val="0"/>
      <w:marTop w:val="0"/>
      <w:marBottom w:val="0"/>
      <w:divBdr>
        <w:top w:val="none" w:sz="0" w:space="0" w:color="auto"/>
        <w:left w:val="none" w:sz="0" w:space="0" w:color="auto"/>
        <w:bottom w:val="none" w:sz="0" w:space="0" w:color="auto"/>
        <w:right w:val="none" w:sz="0" w:space="0" w:color="auto"/>
      </w:divBdr>
    </w:div>
    <w:div w:id="1568228876">
      <w:bodyDiv w:val="1"/>
      <w:marLeft w:val="0"/>
      <w:marRight w:val="0"/>
      <w:marTop w:val="0"/>
      <w:marBottom w:val="0"/>
      <w:divBdr>
        <w:top w:val="none" w:sz="0" w:space="0" w:color="auto"/>
        <w:left w:val="none" w:sz="0" w:space="0" w:color="auto"/>
        <w:bottom w:val="none" w:sz="0" w:space="0" w:color="auto"/>
        <w:right w:val="none" w:sz="0" w:space="0" w:color="auto"/>
      </w:divBdr>
    </w:div>
    <w:div w:id="1572424741">
      <w:bodyDiv w:val="1"/>
      <w:marLeft w:val="0"/>
      <w:marRight w:val="0"/>
      <w:marTop w:val="0"/>
      <w:marBottom w:val="0"/>
      <w:divBdr>
        <w:top w:val="none" w:sz="0" w:space="0" w:color="auto"/>
        <w:left w:val="none" w:sz="0" w:space="0" w:color="auto"/>
        <w:bottom w:val="none" w:sz="0" w:space="0" w:color="auto"/>
        <w:right w:val="none" w:sz="0" w:space="0" w:color="auto"/>
      </w:divBdr>
    </w:div>
    <w:div w:id="1635524305">
      <w:bodyDiv w:val="1"/>
      <w:marLeft w:val="0"/>
      <w:marRight w:val="0"/>
      <w:marTop w:val="0"/>
      <w:marBottom w:val="0"/>
      <w:divBdr>
        <w:top w:val="none" w:sz="0" w:space="0" w:color="auto"/>
        <w:left w:val="none" w:sz="0" w:space="0" w:color="auto"/>
        <w:bottom w:val="none" w:sz="0" w:space="0" w:color="auto"/>
        <w:right w:val="none" w:sz="0" w:space="0" w:color="auto"/>
      </w:divBdr>
    </w:div>
    <w:div w:id="1746877293">
      <w:bodyDiv w:val="1"/>
      <w:marLeft w:val="0"/>
      <w:marRight w:val="0"/>
      <w:marTop w:val="0"/>
      <w:marBottom w:val="0"/>
      <w:divBdr>
        <w:top w:val="none" w:sz="0" w:space="0" w:color="auto"/>
        <w:left w:val="none" w:sz="0" w:space="0" w:color="auto"/>
        <w:bottom w:val="none" w:sz="0" w:space="0" w:color="auto"/>
        <w:right w:val="none" w:sz="0" w:space="0" w:color="auto"/>
      </w:divBdr>
    </w:div>
    <w:div w:id="1781099163">
      <w:bodyDiv w:val="1"/>
      <w:marLeft w:val="0"/>
      <w:marRight w:val="0"/>
      <w:marTop w:val="0"/>
      <w:marBottom w:val="0"/>
      <w:divBdr>
        <w:top w:val="none" w:sz="0" w:space="0" w:color="auto"/>
        <w:left w:val="none" w:sz="0" w:space="0" w:color="auto"/>
        <w:bottom w:val="none" w:sz="0" w:space="0" w:color="auto"/>
        <w:right w:val="none" w:sz="0" w:space="0" w:color="auto"/>
      </w:divBdr>
    </w:div>
    <w:div w:id="1812794507">
      <w:bodyDiv w:val="1"/>
      <w:marLeft w:val="0"/>
      <w:marRight w:val="0"/>
      <w:marTop w:val="0"/>
      <w:marBottom w:val="0"/>
      <w:divBdr>
        <w:top w:val="none" w:sz="0" w:space="0" w:color="auto"/>
        <w:left w:val="none" w:sz="0" w:space="0" w:color="auto"/>
        <w:bottom w:val="none" w:sz="0" w:space="0" w:color="auto"/>
        <w:right w:val="none" w:sz="0" w:space="0" w:color="auto"/>
      </w:divBdr>
    </w:div>
    <w:div w:id="1813719184">
      <w:bodyDiv w:val="1"/>
      <w:marLeft w:val="0"/>
      <w:marRight w:val="0"/>
      <w:marTop w:val="0"/>
      <w:marBottom w:val="0"/>
      <w:divBdr>
        <w:top w:val="none" w:sz="0" w:space="0" w:color="auto"/>
        <w:left w:val="none" w:sz="0" w:space="0" w:color="auto"/>
        <w:bottom w:val="none" w:sz="0" w:space="0" w:color="auto"/>
        <w:right w:val="none" w:sz="0" w:space="0" w:color="auto"/>
      </w:divBdr>
    </w:div>
    <w:div w:id="1820688028">
      <w:bodyDiv w:val="1"/>
      <w:marLeft w:val="0"/>
      <w:marRight w:val="0"/>
      <w:marTop w:val="0"/>
      <w:marBottom w:val="0"/>
      <w:divBdr>
        <w:top w:val="none" w:sz="0" w:space="0" w:color="auto"/>
        <w:left w:val="none" w:sz="0" w:space="0" w:color="auto"/>
        <w:bottom w:val="none" w:sz="0" w:space="0" w:color="auto"/>
        <w:right w:val="none" w:sz="0" w:space="0" w:color="auto"/>
      </w:divBdr>
    </w:div>
    <w:div w:id="1822111906">
      <w:bodyDiv w:val="1"/>
      <w:marLeft w:val="0"/>
      <w:marRight w:val="0"/>
      <w:marTop w:val="0"/>
      <w:marBottom w:val="0"/>
      <w:divBdr>
        <w:top w:val="none" w:sz="0" w:space="0" w:color="auto"/>
        <w:left w:val="none" w:sz="0" w:space="0" w:color="auto"/>
        <w:bottom w:val="none" w:sz="0" w:space="0" w:color="auto"/>
        <w:right w:val="none" w:sz="0" w:space="0" w:color="auto"/>
      </w:divBdr>
    </w:div>
    <w:div w:id="2046246210">
      <w:bodyDiv w:val="1"/>
      <w:marLeft w:val="0"/>
      <w:marRight w:val="0"/>
      <w:marTop w:val="0"/>
      <w:marBottom w:val="0"/>
      <w:divBdr>
        <w:top w:val="none" w:sz="0" w:space="0" w:color="auto"/>
        <w:left w:val="none" w:sz="0" w:space="0" w:color="auto"/>
        <w:bottom w:val="none" w:sz="0" w:space="0" w:color="auto"/>
        <w:right w:val="none" w:sz="0" w:space="0" w:color="auto"/>
      </w:divBdr>
    </w:div>
    <w:div w:id="21039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mlsp.gov.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hyparamambetova@mail.r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koomtalkuu.gov.kg/ru/view-npa/1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F709-BBA2-4F35-8AB0-7DA638D0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5411</Words>
  <Characters>30849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dc:creator>
  <cp:lastModifiedBy>Munara Kojomkulova</cp:lastModifiedBy>
  <cp:revision>26</cp:revision>
  <cp:lastPrinted>2022-03-05T10:24:00Z</cp:lastPrinted>
  <dcterms:created xsi:type="dcterms:W3CDTF">2022-03-09T09:40:00Z</dcterms:created>
  <dcterms:modified xsi:type="dcterms:W3CDTF">2022-09-02T09:33:00Z</dcterms:modified>
</cp:coreProperties>
</file>