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65AA5" w14:textId="77777777" w:rsidR="0005466C" w:rsidRPr="00E3274C" w:rsidRDefault="00000000" w:rsidP="00E3274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КЫРГЫЗСКАЯ РЕСПУБЛИКА</w:t>
      </w:r>
    </w:p>
    <w:p w14:paraId="79133FE8" w14:textId="5E40B55E" w:rsidR="0005466C" w:rsidRPr="00E3274C" w:rsidRDefault="00000000" w:rsidP="00E3274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ТРУДА, СОЦИАЛЬНОГО ОБЕСПЕЧЕНИЯ И МИГРАЦИИ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КЫРГЫЗСКОЙ РЕСПУБЛИКИ</w:t>
      </w:r>
    </w:p>
    <w:p w14:paraId="7287AFB9" w14:textId="212B0823" w:rsidR="0005466C" w:rsidRPr="00E3274C" w:rsidRDefault="008118F2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000000" w:rsidRPr="00E3274C">
        <w:rPr>
          <w:rFonts w:ascii="Times New Roman" w:hAnsi="Times New Roman" w:cs="Times New Roman"/>
          <w:sz w:val="28"/>
          <w:szCs w:val="28"/>
          <w:lang w:val="ru-RU"/>
        </w:rPr>
        <w:t>Проект «Укрепление программ социальной помощи и рынка труда»</w:t>
      </w:r>
    </w:p>
    <w:p w14:paraId="48F81CA3" w14:textId="77777777" w:rsidR="00E3274C" w:rsidRDefault="00E3274C" w:rsidP="00E3274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A6D4391" w14:textId="737ACC2F" w:rsidR="0005466C" w:rsidRPr="00E3274C" w:rsidRDefault="00000000" w:rsidP="00E3274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ТЕХНИЧЕСКОЕ ЗАДАНИЕ</w:t>
      </w:r>
    </w:p>
    <w:p w14:paraId="2CC5F927" w14:textId="6F2C6515" w:rsidR="0005466C" w:rsidRDefault="00000000" w:rsidP="00E3274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на эксперта по разработке Положения о социальной реабилитации</w:t>
      </w:r>
    </w:p>
    <w:p w14:paraId="3F1A308A" w14:textId="77777777" w:rsidR="00E3274C" w:rsidRPr="00E3274C" w:rsidRDefault="00E3274C" w:rsidP="00E3274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F42116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1. Общая информация</w:t>
      </w:r>
    </w:p>
    <w:p w14:paraId="4DA6339D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В рамках проекта «Укрепление программ социальной помощи и рынка труда», реализуемого Министерством труда, социального обеспечения и миграции Кыргызской Республики при поддержке Всемирного банка, осуществляется комплекс мероприятий, направленных на модернизацию системы реабилитации и повышение качества социальных услуг, предоставляемых лицам с инвалидностью.</w:t>
      </w:r>
    </w:p>
    <w:p w14:paraId="7C16FA14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Одним из ключевых направлений является развитие современной системы социальной реабилитации, ориентированной на права человека, индивидуальные потребности, самостоятельность и полноценное участие лиц с инвалидностью в жизни общества.</w:t>
      </w:r>
    </w:p>
    <w:p w14:paraId="1884CEA0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В целях формирования единого нормативного подхода к организации социальной реабилитации предусматривается разработка Положения о социальной реабилитации. Документ должен определить цели, принципы, виды и содержание услуг, категории получателей, порядок оценки потребностей и маршрутизации, требования к поставщикам услуг и специалистам, механизмы межведомственного взаимодействия, мониторинга и оценки качества.</w:t>
      </w:r>
    </w:p>
    <w:p w14:paraId="39F77F41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Разработка Положения должна учитывать действующее законодательство Кыргызской Республики, положения Конвенции ООН о правах инвалидов, принципы Международной классификации функционирования, ограничений жизнедеятельности и здоровья (МКФ), а также применимый международный опыт.</w:t>
      </w:r>
    </w:p>
    <w:p w14:paraId="66D9C41E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2. Цель задания</w:t>
      </w:r>
    </w:p>
    <w:p w14:paraId="4B459521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Целью настоящего задания является разработка практико-ориентированного Положения о социальной реабилитации, устанавливающего единые подходы к организации, предоставлению, мониторингу и оценке социальных реабилитационных услуг для лиц с инвалидностью в Кыргызской Республике.</w:t>
      </w:r>
    </w:p>
    <w:p w14:paraId="4776F1D9" w14:textId="5DD92F65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Положение должно способствовать развитию человек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ориентированной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 системы социальной реабилитации, повышению самостоятельности лиц с инвалидностью, их социальной интеграции и участию в жизни общества.</w:t>
      </w:r>
    </w:p>
    <w:p w14:paraId="3928EA06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3. Основные обязанности эксперта</w:t>
      </w:r>
    </w:p>
    <w:p w14:paraId="71A6BA00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lastRenderedPageBreak/>
        <w:t>Эксперт обязан:</w:t>
      </w:r>
    </w:p>
    <w:p w14:paraId="243A7954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провести анализ действующего законодательства и нормативных правовых актов Кыргызской Республики в сфере инвалидности, социальной защиты, социальных услуг и реабилитации;</w:t>
      </w:r>
    </w:p>
    <w:p w14:paraId="724D5192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провести анализ существующей системы социальной реабилитации, включая выявление основных пробелов и потребностей;</w:t>
      </w:r>
    </w:p>
    <w:p w14:paraId="1B3F47E0" w14:textId="739034B1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изучить международные подходы к социальной реабилитации, включая применение МКФ, человек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ориентированный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 подход;</w:t>
      </w:r>
    </w:p>
    <w:p w14:paraId="65B51D56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провести консультации с ключевыми заинтересованными сторонами, включая государственные органы, реабилитационные организации, поставщиков социальных услуг и организации лиц с инвалидностью;</w:t>
      </w:r>
    </w:p>
    <w:p w14:paraId="70335896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разработать концептуальную модель социальной реабилитации, применимую в условиях Кыргызской Республики;</w:t>
      </w:r>
    </w:p>
    <w:p w14:paraId="7CDA655B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разработать проект Положения о социальной реабилитации;</w:t>
      </w:r>
    </w:p>
    <w:p w14:paraId="616F3F6E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определить основные виды и содержание социальных реабилитационных услуг;</w:t>
      </w:r>
    </w:p>
    <w:p w14:paraId="03E1440B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разработать подходы к оценке индивидуальных потребностей и формированию индивидуального плана социальной реабилитации;</w:t>
      </w:r>
    </w:p>
    <w:p w14:paraId="73FC0EBE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определить требования к организациям и специалистам, предоставляющим социальные реабилитационные услуги;</w:t>
      </w:r>
    </w:p>
    <w:p w14:paraId="27CE8A6F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разработать механизм маршрутизации получателей услуг и межведомственного взаимодействия;</w:t>
      </w:r>
    </w:p>
    <w:p w14:paraId="39A17E18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разработать предложения по мониторингу, оценке качества и результативности социальной реабилитации;</w:t>
      </w:r>
    </w:p>
    <w:p w14:paraId="036F3A49" w14:textId="34BB146A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организовать обсуждение проекта Положения с заинтересованными сторонами;</w:t>
      </w:r>
    </w:p>
    <w:p w14:paraId="5D1BB4A5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подготовить финальную версию Положения и рекомендации по его внедрению.</w:t>
      </w:r>
    </w:p>
    <w:p w14:paraId="0AEE0BA4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4. Ожидаемые результаты</w:t>
      </w:r>
    </w:p>
    <w:p w14:paraId="6941430E" w14:textId="77777777" w:rsidR="0005466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По завершении оказания услуг ожидается достижение следующих результатов:</w:t>
      </w:r>
    </w:p>
    <w:p w14:paraId="78B9BD14" w14:textId="0F1E85DA" w:rsidR="00E3274C" w:rsidRPr="00E3274C" w:rsidRDefault="00E3274C" w:rsidP="00E3274C">
      <w:pPr>
        <w:pStyle w:val="ae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Подготовлен анализ действующей системы социальной реабилитации и нормативной базы. </w:t>
      </w:r>
    </w:p>
    <w:p w14:paraId="0897A03B" w14:textId="523CBF05" w:rsidR="00E3274C" w:rsidRPr="00E3274C" w:rsidRDefault="00E3274C" w:rsidP="00E3274C">
      <w:pPr>
        <w:pStyle w:val="ae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Разработана концепция системы социальной реабилитации. </w:t>
      </w:r>
    </w:p>
    <w:p w14:paraId="475D6D9F" w14:textId="3E010E27" w:rsidR="00E3274C" w:rsidRPr="00E3274C" w:rsidRDefault="00E3274C" w:rsidP="00E3274C">
      <w:pPr>
        <w:pStyle w:val="ae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Разработана система мониторинга, контроля качества и оценки результатов. </w:t>
      </w:r>
    </w:p>
    <w:p w14:paraId="78C9D476" w14:textId="77777777" w:rsidR="00E3274C" w:rsidRPr="00E3274C" w:rsidRDefault="00E3274C" w:rsidP="00E3274C">
      <w:pPr>
        <w:pStyle w:val="ae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Проведено обсуждение проекта Положения с учетом предложений заинтересованных сторон. </w:t>
      </w:r>
    </w:p>
    <w:p w14:paraId="7C588A5B" w14:textId="2CB00C05" w:rsidR="00E3274C" w:rsidRPr="00E3274C" w:rsidRDefault="00E3274C" w:rsidP="00E3274C">
      <w:pPr>
        <w:pStyle w:val="ae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Подготовлена финальная версия Положения и рекомендации по его внедрению.</w:t>
      </w:r>
    </w:p>
    <w:p w14:paraId="40DF286D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5. Срок оказания услуг</w:t>
      </w:r>
    </w:p>
    <w:p w14:paraId="5E2F6459" w14:textId="1A60F36D" w:rsidR="0005466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Общая продолжительность оказания услуг составляет 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>45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рабочих дней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 в течение периода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>01 ноября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2026 года по 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>31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>января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2027 г.</w:t>
      </w:r>
    </w:p>
    <w:p w14:paraId="34E19735" w14:textId="77777777" w:rsidR="00E3274C" w:rsidRPr="00E3274C" w:rsidRDefault="00E3274C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2989CA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6. Место оказания услуг</w:t>
      </w:r>
    </w:p>
    <w:p w14:paraId="6397F3F4" w14:textId="31B141F9" w:rsidR="0005466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г. Бишкек, Кыргызская Республика. </w:t>
      </w:r>
    </w:p>
    <w:p w14:paraId="4C7A7A04" w14:textId="77777777" w:rsidR="00E3274C" w:rsidRPr="00E3274C" w:rsidRDefault="00E3274C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76D538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7. Квалификационные требования</w:t>
      </w:r>
    </w:p>
    <w:p w14:paraId="04DEAFAC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Образование</w:t>
      </w:r>
    </w:p>
    <w:p w14:paraId="6E06034B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Высшее образование (не ниже степени бакалавра) в области социальной работы, социальной политики, реабилитации, социального обеспечения, права, общественного здравоохранения, государственного управления или в смежной области.</w:t>
      </w:r>
    </w:p>
    <w:p w14:paraId="77B93BB8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Профессиональный опыт</w:t>
      </w:r>
    </w:p>
    <w:p w14:paraId="1834FC34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не менее 7 лет профессионального опыта в области социальной защиты, социальной реабилитации, инвалидности, социальной политики или смежной сфере;</w:t>
      </w:r>
    </w:p>
    <w:p w14:paraId="65B99FE8" w14:textId="36ADFF23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опыт разработки нормативных правовых актов, положений, стандартов или методических документов в социальной сфере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D387FEB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знание современных подходов к реабилитации и принципов МКФ будет преимуществом;</w:t>
      </w:r>
    </w:p>
    <w:p w14:paraId="1B901EC8" w14:textId="4A1EDBEE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опыт проведения консультаций и фасилитации рабочих групп с участием государственных органов и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 неправительственных организаций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2F9B248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• опыт работы в проектах, финансируемых международными организациями, включая Всемирный банк, ЮНИСЕФ, ПРООН, </w:t>
      </w:r>
      <w:r w:rsidRPr="00E3274C">
        <w:rPr>
          <w:rFonts w:ascii="Times New Roman" w:hAnsi="Times New Roman" w:cs="Times New Roman"/>
          <w:sz w:val="28"/>
          <w:szCs w:val="28"/>
        </w:rPr>
        <w:t>JICA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E3274C">
        <w:rPr>
          <w:rFonts w:ascii="Times New Roman" w:hAnsi="Times New Roman" w:cs="Times New Roman"/>
          <w:sz w:val="28"/>
          <w:szCs w:val="28"/>
        </w:rPr>
        <w:t>GIZ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 и др., будет преимуществом.</w:t>
      </w:r>
    </w:p>
    <w:p w14:paraId="40391C8B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Дополнительные требования</w:t>
      </w:r>
    </w:p>
    <w:p w14:paraId="6A08D6AA" w14:textId="132EED7D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 xml:space="preserve">• Свободное владение 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 xml:space="preserve">кыргызским и 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>русским языком</w:t>
      </w:r>
      <w:r w:rsidR="00E3274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0202440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Знание английского языка для анализа международных документов будет преимуществом.</w:t>
      </w:r>
    </w:p>
    <w:p w14:paraId="1C1BAC0E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8. Формат оказания услуг</w:t>
      </w:r>
    </w:p>
    <w:p w14:paraId="6CA451DA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Услуги предоставляются в очном и, при необходимости, дистанционном формате. Работа предусматривает анализ документов, интервью и консультации, рабочие совещания, подготовку проектов документов и их последующую доработку.</w:t>
      </w:r>
    </w:p>
    <w:p w14:paraId="76E4FDF2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9. Отчетность</w:t>
      </w:r>
    </w:p>
    <w:p w14:paraId="49EF2087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По завершении оказания услуг эксперт представляет Заказчику следующие материалы:</w:t>
      </w:r>
    </w:p>
    <w:p w14:paraId="75BFBF5E" w14:textId="7079E51C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рабочий план выполнения задания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 xml:space="preserve"> предоставить к 05 ноября 2026г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81D81AB" w14:textId="68C81389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lastRenderedPageBreak/>
        <w:t>• аналитический обзор законодательства и существующей системы социальной реабилитации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 xml:space="preserve"> к 01 декабря 2026г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F045529" w14:textId="0627114E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концептуальную модель социальной реабилитации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 xml:space="preserve"> к 15 декабря 2026г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C21DA2B" w14:textId="4ED60C99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финальную версию Положения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 xml:space="preserve"> к 25 января 2027г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9BB731F" w14:textId="47956644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итоговый отчет о выполненной работе и рекомендации по внедрению Положения</w:t>
      </w:r>
      <w:r w:rsidR="002D76FD">
        <w:rPr>
          <w:rFonts w:ascii="Times New Roman" w:hAnsi="Times New Roman" w:cs="Times New Roman"/>
          <w:sz w:val="28"/>
          <w:szCs w:val="28"/>
          <w:lang w:val="ru-RU"/>
        </w:rPr>
        <w:t xml:space="preserve"> к 30 января 2027г</w:t>
      </w:r>
      <w:r w:rsidRPr="00E3274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3C3B64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10. Стоимость услуг</w:t>
      </w:r>
    </w:p>
    <w:p w14:paraId="7CBF179B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Стоимость услуг включает выполнение всех предусмотренных настоящим техническим заданием работ, включая анализ нормативной базы, проведение консультаций, разработку и доработку проекта Положения, подготовку сопутствующих материалов и итогового отчета.</w:t>
      </w:r>
    </w:p>
    <w:p w14:paraId="08C7CFE0" w14:textId="4521494F" w:rsidR="00E3274C" w:rsidRDefault="00E3274C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Оплата производится в соответствии с условиями договора после выполнения и приемки соответствующих этапов работ, предусмотренных техническим заданием.</w:t>
      </w:r>
    </w:p>
    <w:p w14:paraId="7D8513FF" w14:textId="77777777" w:rsidR="00E3274C" w:rsidRDefault="00E3274C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EC1D44" w14:textId="546A3032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11. Институциональные механизмы</w:t>
      </w:r>
    </w:p>
    <w:p w14:paraId="652B71E6" w14:textId="77777777" w:rsidR="0005466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Эксперт будет работать под руководством консультанта проекта по реабилитационным центрам, менеджера ОРП и руководителей соответствующих структурных подразделений Министерства труда, социального обеспечения и миграции Кыргызской Республики.</w:t>
      </w:r>
    </w:p>
    <w:p w14:paraId="31F9C12E" w14:textId="77777777" w:rsidR="00E3274C" w:rsidRPr="00E3274C" w:rsidRDefault="00E3274C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BD673C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b/>
          <w:sz w:val="28"/>
          <w:szCs w:val="28"/>
          <w:lang w:val="ru-RU"/>
        </w:rPr>
        <w:t>12. Обязанности Заказчика</w:t>
      </w:r>
    </w:p>
    <w:p w14:paraId="532E4B1A" w14:textId="77777777" w:rsidR="0005466C" w:rsidRPr="00E3274C" w:rsidRDefault="00000000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Для обеспечения эффективного выполнения предусмотренного объема услуг Заказчик обеспечивает:</w:t>
      </w:r>
    </w:p>
    <w:p w14:paraId="32040A46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предоставление эксперту имеющихся нормативных, аналитических и методических материалов, относящихся к предмету задания;</w:t>
      </w:r>
    </w:p>
    <w:p w14:paraId="600AF37F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содействие в организации консультаций и рабочих встреч с ключевыми заинтересованными сторонами;</w:t>
      </w:r>
    </w:p>
    <w:p w14:paraId="1F2C47B3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организацию участия представителей государственных органов, организаций лиц с инвалидностью, поставщиков социальных услуг и реабилитационных учреждений;</w:t>
      </w:r>
    </w:p>
    <w:p w14:paraId="7B0CE255" w14:textId="28F9756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предоставление имеющейся информации о действующей системе социальной реабилитации;</w:t>
      </w:r>
    </w:p>
    <w:p w14:paraId="3853CB9F" w14:textId="77777777" w:rsidR="0005466C" w:rsidRPr="00E3274C" w:rsidRDefault="00000000" w:rsidP="00E3274C">
      <w:pPr>
        <w:spacing w:after="0" w:line="276" w:lineRule="auto"/>
        <w:ind w:left="340" w:hanging="1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74C">
        <w:rPr>
          <w:rFonts w:ascii="Times New Roman" w:hAnsi="Times New Roman" w:cs="Times New Roman"/>
          <w:sz w:val="28"/>
          <w:szCs w:val="28"/>
          <w:lang w:val="ru-RU"/>
        </w:rPr>
        <w:t>• организационную поддержку при проведении обсуждений проекта Положения.</w:t>
      </w:r>
    </w:p>
    <w:p w14:paraId="01B751A1" w14:textId="0519AD7D" w:rsidR="0005466C" w:rsidRPr="00E3274C" w:rsidRDefault="0005466C" w:rsidP="00E3274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5466C" w:rsidRPr="00E3274C" w:rsidSect="00034616">
      <w:footerReference w:type="even" r:id="rId8"/>
      <w:footerReference w:type="default" r:id="rId9"/>
      <w:footerReference w:type="first" r:id="rId10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6C6B6" w14:textId="77777777" w:rsidR="00640D89" w:rsidRDefault="00640D89" w:rsidP="00F06D60">
      <w:pPr>
        <w:spacing w:after="0"/>
      </w:pPr>
      <w:r>
        <w:separator/>
      </w:r>
    </w:p>
  </w:endnote>
  <w:endnote w:type="continuationSeparator" w:id="0">
    <w:p w14:paraId="3CC97671" w14:textId="77777777" w:rsidR="00640D89" w:rsidRDefault="00640D89" w:rsidP="00F06D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61C03" w14:textId="5F305CC6" w:rsidR="00F06D60" w:rsidRDefault="00F06D60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640AF1" wp14:editId="442BB99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2210" cy="345440"/>
              <wp:effectExtent l="0" t="0" r="0" b="0"/>
              <wp:wrapNone/>
              <wp:docPr id="1182450054" name="Text Box 2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2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8B2095" w14:textId="5B6D9F83" w:rsidR="00F06D60" w:rsidRPr="00F06D60" w:rsidRDefault="00F06D60" w:rsidP="00F06D6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6D6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640A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Use Only" style="position:absolute;margin-left:41.1pt;margin-top:0;width:92.3pt;height:27.2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" filled="f" stroked="f">
              <v:fill o:detectmouseclick="t"/>
              <v:textbox style="mso-fit-shape-to-text:t" inset="0,0,20pt,15pt">
                <w:txbxContent>
                  <w:p w14:paraId="138B2095" w14:textId="5B6D9F83" w:rsidR="00F06D60" w:rsidRPr="00F06D60" w:rsidRDefault="00F06D60" w:rsidP="00F06D6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6D6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39ABF" w14:textId="268ACE6D" w:rsidR="00F06D60" w:rsidRDefault="00F06D60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61E02BD" wp14:editId="112F2524">
              <wp:simplePos x="790575" y="94488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2210" cy="345440"/>
              <wp:effectExtent l="0" t="0" r="0" b="0"/>
              <wp:wrapNone/>
              <wp:docPr id="329010576" name="Text Box 3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2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978F7E" w14:textId="5A6885DA" w:rsidR="00F06D60" w:rsidRPr="00F06D60" w:rsidRDefault="00F06D60" w:rsidP="00F06D6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6D6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E02B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Use Only" style="position:absolute;margin-left:41.1pt;margin-top:0;width:92.3pt;height:27.2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1D978F7E" w14:textId="5A6885DA" w:rsidR="00F06D60" w:rsidRPr="00F06D60" w:rsidRDefault="00F06D60" w:rsidP="00F06D6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6D6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DBF5" w14:textId="10A07389" w:rsidR="00F06D60" w:rsidRDefault="00F06D60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7CFE6C" wp14:editId="3E599D7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2210" cy="345440"/>
              <wp:effectExtent l="0" t="0" r="0" b="0"/>
              <wp:wrapNone/>
              <wp:docPr id="1990384405" name="Text Box 1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22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1B645B" w14:textId="13E5FF35" w:rsidR="00F06D60" w:rsidRPr="00F06D60" w:rsidRDefault="00F06D60" w:rsidP="00F06D6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06D6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CFE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Use Only" style="position:absolute;margin-left:41.1pt;margin-top:0;width:92.3pt;height:27.2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761B645B" w14:textId="13E5FF35" w:rsidR="00F06D60" w:rsidRPr="00F06D60" w:rsidRDefault="00F06D60" w:rsidP="00F06D6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06D6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66C3F" w14:textId="77777777" w:rsidR="00640D89" w:rsidRDefault="00640D89" w:rsidP="00F06D60">
      <w:pPr>
        <w:spacing w:after="0"/>
      </w:pPr>
      <w:r>
        <w:separator/>
      </w:r>
    </w:p>
  </w:footnote>
  <w:footnote w:type="continuationSeparator" w:id="0">
    <w:p w14:paraId="4AE7D04C" w14:textId="77777777" w:rsidR="00640D89" w:rsidRDefault="00640D89" w:rsidP="00F06D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982893"/>
    <w:multiLevelType w:val="hybridMultilevel"/>
    <w:tmpl w:val="92BA6C9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80582"/>
    <w:multiLevelType w:val="hybridMultilevel"/>
    <w:tmpl w:val="ED380942"/>
    <w:lvl w:ilvl="0" w:tplc="0419000F">
      <w:start w:val="1"/>
      <w:numFmt w:val="decimal"/>
      <w:lvlText w:val="%1."/>
      <w:lvlJc w:val="left"/>
      <w:pPr>
        <w:ind w:left="890" w:hanging="360"/>
      </w:p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num w:numId="1" w16cid:durableId="1300960196">
    <w:abstractNumId w:val="8"/>
  </w:num>
  <w:num w:numId="2" w16cid:durableId="1607615469">
    <w:abstractNumId w:val="6"/>
  </w:num>
  <w:num w:numId="3" w16cid:durableId="440808084">
    <w:abstractNumId w:val="5"/>
  </w:num>
  <w:num w:numId="4" w16cid:durableId="1523396251">
    <w:abstractNumId w:val="4"/>
  </w:num>
  <w:num w:numId="5" w16cid:durableId="2021735389">
    <w:abstractNumId w:val="7"/>
  </w:num>
  <w:num w:numId="6" w16cid:durableId="1717461858">
    <w:abstractNumId w:val="3"/>
  </w:num>
  <w:num w:numId="7" w16cid:durableId="112404842">
    <w:abstractNumId w:val="2"/>
  </w:num>
  <w:num w:numId="8" w16cid:durableId="239221886">
    <w:abstractNumId w:val="1"/>
  </w:num>
  <w:num w:numId="9" w16cid:durableId="1121726306">
    <w:abstractNumId w:val="0"/>
  </w:num>
  <w:num w:numId="10" w16cid:durableId="83311089">
    <w:abstractNumId w:val="10"/>
  </w:num>
  <w:num w:numId="11" w16cid:durableId="1075660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66C"/>
    <w:rsid w:val="0006063C"/>
    <w:rsid w:val="0015074B"/>
    <w:rsid w:val="002225C4"/>
    <w:rsid w:val="0029639D"/>
    <w:rsid w:val="002D76FD"/>
    <w:rsid w:val="00326F90"/>
    <w:rsid w:val="00640D89"/>
    <w:rsid w:val="008118F2"/>
    <w:rsid w:val="00853F24"/>
    <w:rsid w:val="008A2B40"/>
    <w:rsid w:val="0095218A"/>
    <w:rsid w:val="00AA1D8D"/>
    <w:rsid w:val="00B44F1C"/>
    <w:rsid w:val="00B47730"/>
    <w:rsid w:val="00CB0664"/>
    <w:rsid w:val="00E3274C"/>
    <w:rsid w:val="00EB7894"/>
    <w:rsid w:val="00F06D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51B9ED"/>
  <w14:defaultImageDpi w14:val="300"/>
  <w15:docId w15:val="{C645ECFB-F2FA-400D-AC93-808198C3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40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F06D60"/>
    <w:rPr>
      <w:sz w:val="16"/>
      <w:szCs w:val="16"/>
    </w:rPr>
  </w:style>
  <w:style w:type="paragraph" w:styleId="aff9">
    <w:name w:val="annotation text"/>
    <w:basedOn w:val="a1"/>
    <w:link w:val="affa"/>
    <w:uiPriority w:val="99"/>
    <w:unhideWhenUsed/>
    <w:rsid w:val="00F06D60"/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rsid w:val="00F06D60"/>
    <w:rPr>
      <w:rFonts w:ascii="Arial" w:hAnsi="Arial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F06D60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F06D6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Нурболсун Аманжолов</cp:lastModifiedBy>
  <cp:revision>3</cp:revision>
  <dcterms:created xsi:type="dcterms:W3CDTF">2026-10-15T05:17:00Z</dcterms:created>
  <dcterms:modified xsi:type="dcterms:W3CDTF">2026-10-15T08:44:00Z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76a2db15,467ac186,139c4d90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 Use Only</vt:lpwstr>
  </property>
  <property fmtid="{D5CDD505-2E9C-101B-9397-08002B2CF9AE}" pid="5" name="MSIP_Label_f1bf45b6-5649-4236-82a3-f45024cd282e_Enabled">
    <vt:lpwstr>true</vt:lpwstr>
  </property>
  <property fmtid="{D5CDD505-2E9C-101B-9397-08002B2CF9AE}" pid="6" name="MSIP_Label_f1bf45b6-5649-4236-82a3-f45024cd282e_SetDate">
    <vt:lpwstr>2026-10-14T08:35:09Z</vt:lpwstr>
  </property>
  <property fmtid="{D5CDD505-2E9C-101B-9397-08002B2CF9AE}" pid="7" name="MSIP_Label_f1bf45b6-5649-4236-82a3-f45024cd282e_Method">
    <vt:lpwstr>Standard</vt:lpwstr>
  </property>
  <property fmtid="{D5CDD505-2E9C-101B-9397-08002B2CF9AE}" pid="8" name="MSIP_Label_f1bf45b6-5649-4236-82a3-f45024cd282e_Name">
    <vt:lpwstr>Official Use Only</vt:lpwstr>
  </property>
  <property fmtid="{D5CDD505-2E9C-101B-9397-08002B2CF9AE}" pid="9" name="MSIP_Label_f1bf45b6-5649-4236-82a3-f45024cd282e_SiteId">
    <vt:lpwstr>31a2fec0-266b-4c67-b56e-2796d8f59c36</vt:lpwstr>
  </property>
  <property fmtid="{D5CDD505-2E9C-101B-9397-08002B2CF9AE}" pid="10" name="MSIP_Label_f1bf45b6-5649-4236-82a3-f45024cd282e_ActionId">
    <vt:lpwstr>7490675a-5964-4a1d-bab7-87144785391f</vt:lpwstr>
  </property>
  <property fmtid="{D5CDD505-2E9C-101B-9397-08002B2CF9AE}" pid="11" name="MSIP_Label_f1bf45b6-5649-4236-82a3-f45024cd282e_ContentBits">
    <vt:lpwstr>2</vt:lpwstr>
  </property>
  <property fmtid="{D5CDD505-2E9C-101B-9397-08002B2CF9AE}" pid="12" name="MSIP_Label_f1bf45b6-5649-4236-82a3-f45024cd282e_Tag">
    <vt:lpwstr>10, 3, 0, 1</vt:lpwstr>
  </property>
</Properties>
</file>